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D34F8" w14:textId="050AB589" w:rsidR="00C10EC6" w:rsidRPr="0085025F" w:rsidRDefault="00C10EC6" w:rsidP="00C10EC6">
      <w:pPr>
        <w:pStyle w:val="Title"/>
        <w:rPr>
          <w:i/>
          <w:lang w:val="en-GB"/>
        </w:rPr>
      </w:pPr>
      <w:r w:rsidRPr="0085025F">
        <w:rPr>
          <w:lang w:val="en-GB"/>
        </w:rPr>
        <w:t xml:space="preserve">Terms of </w:t>
      </w:r>
      <w:r w:rsidR="001A785C" w:rsidRPr="0085025F">
        <w:rPr>
          <w:lang w:val="en-GB"/>
        </w:rPr>
        <w:t>R</w:t>
      </w:r>
      <w:r w:rsidRPr="0085025F">
        <w:rPr>
          <w:lang w:val="en-GB"/>
        </w:rPr>
        <w:t>eferences</w:t>
      </w:r>
    </w:p>
    <w:p w14:paraId="587BDBC1" w14:textId="77777777" w:rsidR="00111ECA" w:rsidRDefault="00111ECA" w:rsidP="00470396">
      <w:pPr>
        <w:shd w:val="clear" w:color="auto" w:fill="FFFFFF" w:themeFill="background1"/>
        <w:rPr>
          <w:szCs w:val="28"/>
          <w:lang w:val="en-GB" w:eastAsia="de-DE"/>
        </w:rPr>
      </w:pPr>
    </w:p>
    <w:p w14:paraId="26E5F858" w14:textId="53E358E8" w:rsidR="00C10EC6" w:rsidRPr="0085025F" w:rsidRDefault="00470396" w:rsidP="00470396">
      <w:pPr>
        <w:shd w:val="clear" w:color="auto" w:fill="FFFFFF" w:themeFill="background1"/>
        <w:rPr>
          <w:rFonts w:asciiTheme="majorHAnsi" w:hAnsiTheme="majorHAnsi" w:cstheme="majorHAnsi"/>
          <w:b/>
          <w:bCs/>
          <w:sz w:val="28"/>
          <w:szCs w:val="28"/>
          <w:lang w:val="en-GB"/>
        </w:rPr>
      </w:pPr>
      <w:r w:rsidRPr="0085025F">
        <w:rPr>
          <w:szCs w:val="28"/>
          <w:lang w:val="en-GB" w:eastAsia="de-DE"/>
        </w:rPr>
        <w:t xml:space="preserve">For engagement of </w:t>
      </w:r>
      <w:r>
        <w:rPr>
          <w:szCs w:val="28"/>
          <w:lang w:val="en-GB" w:eastAsia="de-DE"/>
        </w:rPr>
        <w:t xml:space="preserve">company for design and printing of promotional materials for conference, </w:t>
      </w:r>
      <w:r w:rsidR="00111ECA">
        <w:rPr>
          <w:szCs w:val="28"/>
          <w:lang w:val="en-GB" w:eastAsia="de-DE"/>
        </w:rPr>
        <w:t>r</w:t>
      </w:r>
      <w:r>
        <w:rPr>
          <w:szCs w:val="28"/>
          <w:lang w:val="en-GB" w:eastAsia="de-DE"/>
        </w:rPr>
        <w:t xml:space="preserve">elated to the activities and results </w:t>
      </w:r>
      <w:r>
        <w:rPr>
          <w:szCs w:val="28"/>
          <w:lang w:val="en-US" w:eastAsia="de-DE"/>
        </w:rPr>
        <w:t xml:space="preserve">under the project P9407,, From Disability to FoodAbility’’ </w:t>
      </w:r>
    </w:p>
    <w:p w14:paraId="2D3E33A7" w14:textId="2BCBB172" w:rsidR="00DD0F97" w:rsidRPr="0085025F" w:rsidRDefault="00DD0F97" w:rsidP="00FB5E96">
      <w:pPr>
        <w:pStyle w:val="Title"/>
        <w:jc w:val="left"/>
        <w:rPr>
          <w:noProof/>
          <w:lang w:val="en-GB"/>
        </w:rPr>
      </w:pPr>
    </w:p>
    <w:p w14:paraId="5F75112C" w14:textId="77777777" w:rsidR="00C10EC6" w:rsidRPr="0085025F" w:rsidRDefault="00C10EC6" w:rsidP="00C10EC6">
      <w:pPr>
        <w:pStyle w:val="Heading1"/>
        <w:rPr>
          <w:i/>
          <w:lang w:val="en-GB"/>
        </w:rPr>
      </w:pPr>
      <w:r w:rsidRPr="0085025F">
        <w:rPr>
          <w:lang w:val="en-GB"/>
        </w:rPr>
        <w:t>Background</w:t>
      </w:r>
    </w:p>
    <w:p w14:paraId="31B58DED" w14:textId="77777777" w:rsidR="0068210D" w:rsidRPr="0085025F" w:rsidRDefault="00DD0F97" w:rsidP="00DD0F97">
      <w:pPr>
        <w:jc w:val="both"/>
        <w:rPr>
          <w:rFonts w:cstheme="majorHAnsi"/>
          <w:i/>
          <w:szCs w:val="22"/>
          <w:lang w:val="en-GB"/>
        </w:rPr>
      </w:pPr>
      <w:r w:rsidRPr="0085025F">
        <w:rPr>
          <w:rFonts w:cstheme="majorHAnsi"/>
          <w:szCs w:val="22"/>
          <w:lang w:val="en-GB"/>
        </w:rPr>
        <w:t xml:space="preserve">The National Federation of Farmers (NFF) is the largest agricultural organization in the country that represents and stands for the interests of the farmers, family farms, local agricultural associations, agricultural cooperatives, united under a common vision: </w:t>
      </w:r>
      <w:r w:rsidRPr="0085025F">
        <w:rPr>
          <w:rFonts w:cstheme="majorHAnsi"/>
          <w:i/>
          <w:szCs w:val="22"/>
          <w:lang w:val="en-GB"/>
        </w:rPr>
        <w:t>profitable agriculture – stable village,</w:t>
      </w:r>
      <w:r w:rsidRPr="0085025F">
        <w:rPr>
          <w:rFonts w:cstheme="majorHAnsi"/>
          <w:szCs w:val="22"/>
          <w:lang w:val="en-GB"/>
        </w:rPr>
        <w:t xml:space="preserve"> and mission:</w:t>
      </w:r>
      <w:r w:rsidRPr="0085025F">
        <w:rPr>
          <w:rFonts w:cs="Arial"/>
          <w:szCs w:val="22"/>
          <w:shd w:val="clear" w:color="auto" w:fill="FFFFFF"/>
          <w:lang w:val="en-GB"/>
        </w:rPr>
        <w:t xml:space="preserve"> </w:t>
      </w:r>
      <w:r w:rsidRPr="0085025F">
        <w:rPr>
          <w:rFonts w:cstheme="majorHAnsi"/>
          <w:i/>
          <w:szCs w:val="22"/>
          <w:lang w:val="en-GB"/>
        </w:rPr>
        <w:t>organized farmer leader in the agricultural and rural development.</w:t>
      </w:r>
    </w:p>
    <w:p w14:paraId="678475E4" w14:textId="431FB027" w:rsidR="00DD0F97" w:rsidRPr="0085025F" w:rsidRDefault="00DD0F97" w:rsidP="00DD0F97">
      <w:pPr>
        <w:jc w:val="both"/>
        <w:rPr>
          <w:rFonts w:cstheme="majorHAnsi"/>
          <w:i/>
          <w:szCs w:val="22"/>
          <w:lang w:val="en-GB"/>
        </w:rPr>
      </w:pPr>
      <w:r w:rsidRPr="0085025F">
        <w:rPr>
          <w:rFonts w:cstheme="majorHAnsi"/>
          <w:szCs w:val="22"/>
          <w:lang w:val="en-GB"/>
        </w:rPr>
        <w:t xml:space="preserve"> NFF in its work pays special attention to strengthening and supportting vulnerable categories in rural areas, and gives larger support for young people and women and their direct involvement in the agricultural development through decision-making and active action.</w:t>
      </w:r>
    </w:p>
    <w:p w14:paraId="42F3A4AE" w14:textId="2AB44A19" w:rsidR="00DD0F97" w:rsidRPr="0085025F" w:rsidRDefault="00DD0F97" w:rsidP="00DD0F97">
      <w:pPr>
        <w:jc w:val="both"/>
        <w:rPr>
          <w:rFonts w:cstheme="majorHAnsi"/>
          <w:szCs w:val="22"/>
          <w:lang w:val="en-GB"/>
        </w:rPr>
      </w:pPr>
      <w:r w:rsidRPr="0085025F">
        <w:rPr>
          <w:rFonts w:cstheme="majorHAnsi"/>
          <w:szCs w:val="22"/>
          <w:lang w:val="en-GB"/>
        </w:rPr>
        <w:t>As of 2019 NFF implements the “From Disability to FoodAbility” project as part of the cooperation with We Effect and Radiohjalpen, Sweden. The project contributes to empowerment of people with disabilities - children and adults with intellectual and physical disabilities and their families living in rural areas. The foreseen activities are towards social and economic support to people with disabilities and their families in rural areas via infrastructural interventions and adaptations in the</w:t>
      </w:r>
      <w:r w:rsidR="009F74A6" w:rsidRPr="0085025F">
        <w:rPr>
          <w:rFonts w:cstheme="majorHAnsi"/>
          <w:szCs w:val="22"/>
          <w:lang w:val="en-GB"/>
        </w:rPr>
        <w:t xml:space="preserve"> food production such as</w:t>
      </w:r>
      <w:r w:rsidR="00822872" w:rsidRPr="0085025F">
        <w:rPr>
          <w:rFonts w:cstheme="majorHAnsi"/>
          <w:szCs w:val="22"/>
          <w:lang w:val="en-GB"/>
        </w:rPr>
        <w:t xml:space="preserve"> farms</w:t>
      </w:r>
      <w:r w:rsidR="009F74A6" w:rsidRPr="0085025F">
        <w:rPr>
          <w:rFonts w:cstheme="majorHAnsi"/>
          <w:szCs w:val="22"/>
          <w:lang w:val="en-GB"/>
        </w:rPr>
        <w:t xml:space="preserve"> and food gardens.</w:t>
      </w:r>
    </w:p>
    <w:p w14:paraId="580539D8" w14:textId="15F67784" w:rsidR="00370A10" w:rsidRDefault="008F1E46" w:rsidP="00610073">
      <w:pPr>
        <w:spacing w:before="0" w:after="0"/>
        <w:jc w:val="both"/>
        <w:rPr>
          <w:rFonts w:cs="Calibri"/>
          <w:iCs/>
          <w:color w:val="000000"/>
          <w:szCs w:val="22"/>
          <w:lang w:val="en-GB" w:eastAsia="en-US"/>
        </w:rPr>
      </w:pPr>
      <w:r>
        <w:rPr>
          <w:rFonts w:cs="Calibri"/>
          <w:iCs/>
          <w:color w:val="000000"/>
          <w:szCs w:val="22"/>
          <w:lang w:val="en-GB" w:eastAsia="en-US"/>
        </w:rPr>
        <w:t xml:space="preserve">Based on the implementation of the Activity 2.4.1.1. Promo materials within the Project Output 2.4 Increased outreach for people with disabilities needs and rights in local and national </w:t>
      </w:r>
      <w:r w:rsidR="00E944D3">
        <w:rPr>
          <w:rFonts w:cs="Calibri"/>
          <w:iCs/>
          <w:color w:val="000000"/>
          <w:szCs w:val="22"/>
          <w:lang w:val="en-GB" w:eastAsia="en-US"/>
        </w:rPr>
        <w:t>media,</w:t>
      </w:r>
      <w:r>
        <w:rPr>
          <w:rFonts w:cs="Calibri"/>
          <w:iCs/>
          <w:color w:val="000000"/>
          <w:szCs w:val="22"/>
          <w:lang w:val="en-GB" w:eastAsia="en-US"/>
        </w:rPr>
        <w:t xml:space="preserve"> in order increasing the visibility of PwD, promo materials such as calendar for 2022 contain</w:t>
      </w:r>
      <w:r w:rsidR="00111ECA">
        <w:rPr>
          <w:rFonts w:cs="Calibri"/>
          <w:iCs/>
          <w:color w:val="000000"/>
          <w:szCs w:val="22"/>
          <w:lang w:val="en-GB" w:eastAsia="en-US"/>
        </w:rPr>
        <w:t xml:space="preserve">ing photos and products of PwD, </w:t>
      </w:r>
      <w:r>
        <w:rPr>
          <w:rFonts w:cs="Calibri"/>
          <w:iCs/>
          <w:color w:val="000000"/>
          <w:szCs w:val="22"/>
          <w:lang w:val="en-GB" w:eastAsia="en-US"/>
        </w:rPr>
        <w:t xml:space="preserve">beneficiaries of the project will be designed and printed as well as agenda (an appointment diary) will be printed. </w:t>
      </w:r>
    </w:p>
    <w:p w14:paraId="2B53CCC2" w14:textId="77777777" w:rsidR="00610073" w:rsidRDefault="00610073" w:rsidP="00610073">
      <w:pPr>
        <w:spacing w:before="0" w:after="0"/>
        <w:jc w:val="both"/>
        <w:rPr>
          <w:rFonts w:cs="Calibri"/>
          <w:iCs/>
          <w:color w:val="000000"/>
          <w:szCs w:val="22"/>
          <w:lang w:val="en-GB" w:eastAsia="en-US"/>
        </w:rPr>
      </w:pPr>
    </w:p>
    <w:p w14:paraId="30935A7F" w14:textId="4C02F94F" w:rsidR="007B6DCB" w:rsidRPr="005A6710" w:rsidRDefault="007B6DCB" w:rsidP="005A6710">
      <w:pPr>
        <w:spacing w:before="0" w:after="0"/>
        <w:jc w:val="both"/>
        <w:rPr>
          <w:rFonts w:cs="Arial"/>
          <w:iCs/>
          <w:szCs w:val="22"/>
          <w:lang w:val="en-US" w:eastAsia="en-US"/>
        </w:rPr>
      </w:pPr>
      <w:r>
        <w:rPr>
          <w:rFonts w:cs="Calibri"/>
          <w:iCs/>
          <w:color w:val="000000"/>
          <w:szCs w:val="22"/>
          <w:lang w:val="en-GB" w:eastAsia="en-US"/>
        </w:rPr>
        <w:t>Activi</w:t>
      </w:r>
      <w:r>
        <w:rPr>
          <w:rFonts w:cs="Calibri"/>
          <w:iCs/>
          <w:color w:val="000000"/>
          <w:szCs w:val="22"/>
          <w:lang w:val="en-US" w:eastAsia="en-US"/>
        </w:rPr>
        <w:t xml:space="preserve">ty 2.5.1.8 is envisaged </w:t>
      </w:r>
      <w:r>
        <w:rPr>
          <w:rFonts w:cs="Calibri"/>
          <w:iCs/>
          <w:color w:val="000000"/>
          <w:szCs w:val="22"/>
          <w:lang w:val="en-GB" w:eastAsia="en-US"/>
        </w:rPr>
        <w:t xml:space="preserve">under the Project Outcome 2.5 </w:t>
      </w:r>
      <w:r w:rsidRPr="005C712F">
        <w:rPr>
          <w:rFonts w:cs="Arial"/>
          <w:iCs/>
          <w:szCs w:val="22"/>
          <w:lang w:val="en-US" w:eastAsia="en-US"/>
        </w:rPr>
        <w:t>Increased inclusion of people with disabilities in their communities</w:t>
      </w:r>
      <w:r>
        <w:rPr>
          <w:rFonts w:cs="Arial"/>
          <w:iCs/>
          <w:szCs w:val="22"/>
          <w:lang w:val="en-US" w:eastAsia="en-US"/>
        </w:rPr>
        <w:t xml:space="preserve">. Within this activity 6 (six) infographics will be prepared by experts, further printed and distributed on the field. Infographics that be designed and printed will contain results from the previously conduced analysis on the rights and needs of people with disabilities and their families in respective local communities. They will increase the visibility of the condition of PwD and will reach out to the competent institutions. </w:t>
      </w:r>
    </w:p>
    <w:p w14:paraId="6024DD9F" w14:textId="0CB74B34" w:rsidR="00DD0F97" w:rsidRDefault="005C712F" w:rsidP="00D32E0D">
      <w:pPr>
        <w:spacing w:before="0" w:after="0"/>
        <w:jc w:val="both"/>
        <w:rPr>
          <w:rFonts w:cs="Calibri"/>
          <w:iCs/>
          <w:color w:val="000000"/>
          <w:szCs w:val="22"/>
          <w:lang w:val="en-US" w:eastAsia="en-US"/>
        </w:rPr>
      </w:pPr>
      <w:r w:rsidRPr="005C712F">
        <w:rPr>
          <w:rFonts w:cs="Calibri"/>
          <w:iCs/>
          <w:color w:val="000000"/>
          <w:szCs w:val="22"/>
          <w:lang w:val="en-US" w:eastAsia="en-US"/>
        </w:rPr>
        <w:t>Under the Project Output 2.5. Increased inclusion of people with disabilities in their communities</w:t>
      </w:r>
      <w:r>
        <w:rPr>
          <w:rFonts w:cs="Calibri"/>
          <w:iCs/>
          <w:color w:val="000000"/>
          <w:szCs w:val="22"/>
          <w:lang w:val="en-US" w:eastAsia="en-US"/>
        </w:rPr>
        <w:t xml:space="preserve">, Final conference i.e. Activity </w:t>
      </w:r>
      <w:r w:rsidR="0087719A">
        <w:rPr>
          <w:rFonts w:cs="Calibri"/>
          <w:iCs/>
          <w:color w:val="000000"/>
          <w:szCs w:val="22"/>
          <w:lang w:val="en-US" w:eastAsia="en-US"/>
        </w:rPr>
        <w:t xml:space="preserve">2.5.2 </w:t>
      </w:r>
      <w:r w:rsidR="0087719A" w:rsidRPr="005C712F">
        <w:rPr>
          <w:rFonts w:cs="Calibri"/>
          <w:iCs/>
          <w:color w:val="000000"/>
          <w:szCs w:val="22"/>
          <w:lang w:val="en-US" w:eastAsia="en-US"/>
        </w:rPr>
        <w:t>Final</w:t>
      </w:r>
      <w:r>
        <w:rPr>
          <w:rFonts w:cs="Calibri"/>
          <w:iCs/>
          <w:color w:val="000000"/>
          <w:szCs w:val="22"/>
          <w:lang w:val="en-US" w:eastAsia="en-US"/>
        </w:rPr>
        <w:t xml:space="preserve"> conference for promotion of results is envisaged under which </w:t>
      </w:r>
      <w:r w:rsidR="00E71FDB">
        <w:rPr>
          <w:rFonts w:cs="Calibri"/>
          <w:iCs/>
          <w:color w:val="000000"/>
          <w:szCs w:val="22"/>
          <w:lang w:val="en-US" w:eastAsia="en-US"/>
        </w:rPr>
        <w:t xml:space="preserve">Activity 2.5.2.4 Set of materials </w:t>
      </w:r>
      <w:r w:rsidR="00E71FDB" w:rsidRPr="00E71FDB">
        <w:rPr>
          <w:rFonts w:cs="Calibri"/>
          <w:iCs/>
          <w:color w:val="000000"/>
          <w:szCs w:val="22"/>
          <w:lang w:val="en-US" w:eastAsia="en-US"/>
        </w:rPr>
        <w:t>(info materials for the project, visibility materials</w:t>
      </w:r>
      <w:r w:rsidR="00610073">
        <w:rPr>
          <w:rFonts w:cs="Calibri"/>
          <w:iCs/>
          <w:color w:val="000000"/>
          <w:szCs w:val="22"/>
          <w:lang w:val="en-US" w:eastAsia="en-US"/>
        </w:rPr>
        <w:t xml:space="preserve"> such as banner</w:t>
      </w:r>
      <w:r w:rsidR="00E71FDB" w:rsidRPr="00E71FDB">
        <w:rPr>
          <w:rFonts w:cs="Calibri"/>
          <w:iCs/>
          <w:color w:val="000000"/>
          <w:szCs w:val="22"/>
          <w:lang w:val="en-US" w:eastAsia="en-US"/>
        </w:rPr>
        <w:t>)</w:t>
      </w:r>
      <w:r w:rsidR="00E71FDB">
        <w:rPr>
          <w:rFonts w:cs="Calibri"/>
          <w:iCs/>
          <w:color w:val="000000"/>
          <w:szCs w:val="22"/>
          <w:lang w:val="en-US" w:eastAsia="en-US"/>
        </w:rPr>
        <w:t xml:space="preserve"> will be prepared. </w:t>
      </w:r>
      <w:r w:rsidR="00D32E0D">
        <w:rPr>
          <w:rFonts w:cs="Calibri"/>
          <w:iCs/>
          <w:color w:val="000000"/>
          <w:szCs w:val="22"/>
          <w:lang w:val="en-US" w:eastAsia="en-US"/>
        </w:rPr>
        <w:t>The m</w:t>
      </w:r>
      <w:r w:rsidR="00610073">
        <w:rPr>
          <w:rFonts w:cs="Calibri"/>
          <w:iCs/>
          <w:color w:val="000000"/>
          <w:szCs w:val="22"/>
          <w:lang w:val="en-US" w:eastAsia="en-US"/>
        </w:rPr>
        <w:t>aterial</w:t>
      </w:r>
      <w:r w:rsidR="00AD6EED">
        <w:rPr>
          <w:rFonts w:cs="Calibri"/>
          <w:iCs/>
          <w:color w:val="000000"/>
          <w:szCs w:val="22"/>
          <w:lang w:val="en-US" w:eastAsia="en-US"/>
        </w:rPr>
        <w:t xml:space="preserve"> will be used </w:t>
      </w:r>
      <w:r w:rsidR="00D32E0D">
        <w:rPr>
          <w:rFonts w:cs="Calibri"/>
          <w:iCs/>
          <w:color w:val="000000"/>
          <w:szCs w:val="22"/>
          <w:lang w:val="en-US" w:eastAsia="en-US"/>
        </w:rPr>
        <w:t xml:space="preserve">for </w:t>
      </w:r>
      <w:r w:rsidR="00610073">
        <w:rPr>
          <w:rFonts w:cs="Calibri"/>
          <w:iCs/>
          <w:color w:val="000000"/>
          <w:szCs w:val="22"/>
          <w:lang w:val="en-US" w:eastAsia="en-US"/>
        </w:rPr>
        <w:t xml:space="preserve">greater public </w:t>
      </w:r>
      <w:r w:rsidR="00D32E0D">
        <w:rPr>
          <w:rFonts w:cs="Calibri"/>
          <w:iCs/>
          <w:color w:val="000000"/>
          <w:szCs w:val="22"/>
          <w:lang w:val="en-US" w:eastAsia="en-US"/>
        </w:rPr>
        <w:t xml:space="preserve">visibility of the </w:t>
      </w:r>
      <w:r w:rsidR="00610073">
        <w:rPr>
          <w:rFonts w:cs="Calibri"/>
          <w:iCs/>
          <w:color w:val="000000"/>
          <w:szCs w:val="22"/>
          <w:lang w:val="en-US" w:eastAsia="en-US"/>
        </w:rPr>
        <w:t>project.</w:t>
      </w:r>
      <w:r w:rsidR="00D32E0D">
        <w:rPr>
          <w:rFonts w:cs="Calibri"/>
          <w:iCs/>
          <w:color w:val="000000"/>
          <w:szCs w:val="22"/>
          <w:lang w:val="en-US" w:eastAsia="en-US"/>
        </w:rPr>
        <w:t xml:space="preserve"> </w:t>
      </w:r>
    </w:p>
    <w:p w14:paraId="6ECCD245" w14:textId="77777777" w:rsidR="007B6DCB" w:rsidRDefault="007B6DCB" w:rsidP="00D32E0D">
      <w:pPr>
        <w:spacing w:before="0" w:after="0"/>
        <w:jc w:val="both"/>
        <w:rPr>
          <w:rFonts w:cs="Calibri"/>
          <w:iCs/>
          <w:color w:val="000000"/>
          <w:szCs w:val="22"/>
          <w:lang w:val="en-US" w:eastAsia="en-US"/>
        </w:rPr>
      </w:pPr>
    </w:p>
    <w:p w14:paraId="1206F19C" w14:textId="77777777" w:rsidR="00F00E54" w:rsidRPr="00D32E0D" w:rsidRDefault="00F00E54" w:rsidP="00D32E0D">
      <w:pPr>
        <w:spacing w:before="0" w:after="0"/>
        <w:jc w:val="both"/>
        <w:rPr>
          <w:rFonts w:cs="Calibri"/>
          <w:iCs/>
          <w:color w:val="000000"/>
          <w:szCs w:val="22"/>
          <w:lang w:val="en-US" w:eastAsia="en-US"/>
        </w:rPr>
      </w:pPr>
    </w:p>
    <w:p w14:paraId="724AC31D" w14:textId="0C5C4A16" w:rsidR="00C10EC6" w:rsidRPr="0085025F" w:rsidRDefault="00C10EC6" w:rsidP="00F3578D">
      <w:pPr>
        <w:pStyle w:val="Heading1"/>
        <w:jc w:val="both"/>
        <w:rPr>
          <w:lang w:val="en-GB"/>
        </w:rPr>
      </w:pPr>
      <w:r w:rsidRPr="0085025F">
        <w:rPr>
          <w:lang w:val="en-GB"/>
        </w:rPr>
        <w:t xml:space="preserve">Objective of the </w:t>
      </w:r>
      <w:r w:rsidR="00EE6D05" w:rsidRPr="0085025F">
        <w:rPr>
          <w:lang w:val="en-GB"/>
        </w:rPr>
        <w:t>a</w:t>
      </w:r>
      <w:r w:rsidRPr="0085025F">
        <w:rPr>
          <w:lang w:val="en-GB"/>
        </w:rPr>
        <w:t>ssignment</w:t>
      </w:r>
    </w:p>
    <w:p w14:paraId="3728DB7A" w14:textId="3BEB1961" w:rsidR="002D497C" w:rsidRDefault="00F00E54" w:rsidP="00F00E54">
      <w:pPr>
        <w:jc w:val="both"/>
        <w:rPr>
          <w:lang w:val="en-GB"/>
        </w:rPr>
      </w:pPr>
      <w:r>
        <w:rPr>
          <w:lang w:val="en-GB"/>
        </w:rPr>
        <w:t xml:space="preserve">The main objective of this procurement </w:t>
      </w:r>
      <w:r w:rsidRPr="0085025F">
        <w:rPr>
          <w:lang w:val="en-GB"/>
        </w:rPr>
        <w:t xml:space="preserve">is to </w:t>
      </w:r>
      <w:r>
        <w:rPr>
          <w:lang w:val="en-GB"/>
        </w:rPr>
        <w:t xml:space="preserve">engage a company that will prepare </w:t>
      </w:r>
      <w:r w:rsidR="00610073">
        <w:rPr>
          <w:lang w:val="en-GB"/>
        </w:rPr>
        <w:t xml:space="preserve">the </w:t>
      </w:r>
      <w:r w:rsidR="002D497C">
        <w:rPr>
          <w:lang w:val="en-GB"/>
        </w:rPr>
        <w:t xml:space="preserve">design and print </w:t>
      </w:r>
      <w:r w:rsidR="007B6DCB">
        <w:rPr>
          <w:lang w:val="en-GB"/>
        </w:rPr>
        <w:t>calendars, agendas,</w:t>
      </w:r>
      <w:r w:rsidR="00610073">
        <w:rPr>
          <w:lang w:val="en-GB"/>
        </w:rPr>
        <w:t xml:space="preserve"> banner</w:t>
      </w:r>
      <w:r w:rsidR="00AE18C6">
        <w:rPr>
          <w:lang w:val="en-GB"/>
        </w:rPr>
        <w:t xml:space="preserve"> </w:t>
      </w:r>
      <w:r w:rsidR="007B6DCB">
        <w:rPr>
          <w:lang w:val="hr-HR"/>
        </w:rPr>
        <w:t xml:space="preserve">and infographics </w:t>
      </w:r>
      <w:r w:rsidR="00AE18C6">
        <w:rPr>
          <w:lang w:val="en-GB"/>
        </w:rPr>
        <w:t>for the purpose of r</w:t>
      </w:r>
      <w:r w:rsidR="00610073">
        <w:rPr>
          <w:lang w:val="en-GB"/>
        </w:rPr>
        <w:t>eaching high project visibility.</w:t>
      </w:r>
    </w:p>
    <w:p w14:paraId="486292C2" w14:textId="05A96F23" w:rsidR="00AE18C6" w:rsidRDefault="00AE18C6" w:rsidP="00F3578D">
      <w:pPr>
        <w:jc w:val="both"/>
        <w:rPr>
          <w:lang w:val="en-GB"/>
        </w:rPr>
      </w:pPr>
    </w:p>
    <w:p w14:paraId="501940EB" w14:textId="77777777" w:rsidR="005A6710" w:rsidRPr="0085025F" w:rsidRDefault="005A6710" w:rsidP="00F3578D">
      <w:pPr>
        <w:jc w:val="both"/>
        <w:rPr>
          <w:lang w:val="en-GB"/>
        </w:rPr>
      </w:pPr>
    </w:p>
    <w:p w14:paraId="4BB94BBE" w14:textId="1437596F" w:rsidR="00A66E2D" w:rsidRPr="0085025F" w:rsidRDefault="00A66E2D" w:rsidP="00F3578D">
      <w:pPr>
        <w:jc w:val="both"/>
        <w:rPr>
          <w:u w:val="single"/>
          <w:lang w:val="en-GB"/>
        </w:rPr>
      </w:pPr>
      <w:r w:rsidRPr="0085025F">
        <w:rPr>
          <w:u w:val="single"/>
          <w:lang w:val="en-GB"/>
        </w:rPr>
        <w:lastRenderedPageBreak/>
        <w:t>Expected deliverables are:</w:t>
      </w:r>
    </w:p>
    <w:p w14:paraId="594F86C8" w14:textId="384BACBA" w:rsidR="007875B1" w:rsidRPr="00610073" w:rsidRDefault="001D086B" w:rsidP="00610073">
      <w:pPr>
        <w:numPr>
          <w:ilvl w:val="0"/>
          <w:numId w:val="9"/>
        </w:numPr>
        <w:shd w:val="clear" w:color="auto" w:fill="FFFFFF"/>
        <w:tabs>
          <w:tab w:val="clear" w:pos="900"/>
          <w:tab w:val="num" w:pos="720"/>
        </w:tabs>
        <w:spacing w:before="0" w:after="0"/>
        <w:ind w:left="720"/>
        <w:jc w:val="both"/>
        <w:textAlignment w:val="baseline"/>
        <w:rPr>
          <w:rFonts w:cstheme="majorHAnsi"/>
          <w:lang w:val="en-GB"/>
        </w:rPr>
      </w:pPr>
      <w:r>
        <w:rPr>
          <w:rFonts w:cstheme="majorHAnsi"/>
          <w:lang w:val="en-GB"/>
        </w:rPr>
        <w:t xml:space="preserve">Design and print of calendars for 2022 and agenda (an appointment diary) </w:t>
      </w:r>
      <w:r w:rsidRPr="00610073">
        <w:rPr>
          <w:rFonts w:cstheme="majorHAnsi"/>
          <w:lang w:val="en-GB"/>
        </w:rPr>
        <w:t>in</w:t>
      </w:r>
      <w:r w:rsidR="00610073" w:rsidRPr="00610073">
        <w:rPr>
          <w:rFonts w:cstheme="majorHAnsi"/>
          <w:lang w:val="en-GB"/>
        </w:rPr>
        <w:t xml:space="preserve"> 1000</w:t>
      </w:r>
      <w:r w:rsidRPr="00610073">
        <w:rPr>
          <w:rFonts w:cstheme="majorHAnsi"/>
          <w:lang w:val="en-GB"/>
        </w:rPr>
        <w:t xml:space="preserve"> copies</w:t>
      </w:r>
      <w:r w:rsidR="00610073" w:rsidRPr="00610073">
        <w:rPr>
          <w:rFonts w:cstheme="majorHAnsi"/>
          <w:lang w:val="en-GB"/>
        </w:rPr>
        <w:t>,</w:t>
      </w:r>
      <w:r w:rsidR="00610073">
        <w:rPr>
          <w:rFonts w:cstheme="majorHAnsi"/>
          <w:lang w:val="en-GB"/>
        </w:rPr>
        <w:t xml:space="preserve"> A3 format </w:t>
      </w:r>
      <w:r w:rsidR="001B39E9">
        <w:rPr>
          <w:rFonts w:cstheme="majorHAnsi"/>
          <w:lang w:val="en-GB"/>
        </w:rPr>
        <w:t xml:space="preserve">full colour 28 pages –calendar, and agenda </w:t>
      </w:r>
      <w:r w:rsidR="00610073">
        <w:rPr>
          <w:rFonts w:cstheme="majorHAnsi"/>
          <w:lang w:val="en-GB"/>
        </w:rPr>
        <w:t>in 30</w:t>
      </w:r>
      <w:r w:rsidR="001B39E9">
        <w:rPr>
          <w:rFonts w:cstheme="majorHAnsi"/>
          <w:lang w:val="en-GB"/>
        </w:rPr>
        <w:t xml:space="preserve"> copies </w:t>
      </w:r>
      <w:r w:rsidR="00610073">
        <w:rPr>
          <w:rFonts w:cstheme="majorHAnsi"/>
          <w:lang w:val="en-GB"/>
        </w:rPr>
        <w:t>branded with logos</w:t>
      </w:r>
    </w:p>
    <w:p w14:paraId="18054354" w14:textId="70125C20" w:rsidR="00A14BE3" w:rsidRDefault="00610073" w:rsidP="00A66E2D">
      <w:pPr>
        <w:numPr>
          <w:ilvl w:val="0"/>
          <w:numId w:val="9"/>
        </w:numPr>
        <w:shd w:val="clear" w:color="auto" w:fill="FFFFFF"/>
        <w:tabs>
          <w:tab w:val="clear" w:pos="900"/>
          <w:tab w:val="num" w:pos="720"/>
        </w:tabs>
        <w:spacing w:before="0" w:after="0"/>
        <w:ind w:left="720"/>
        <w:jc w:val="both"/>
        <w:textAlignment w:val="baseline"/>
        <w:rPr>
          <w:rFonts w:cstheme="majorHAnsi"/>
          <w:lang w:val="en-GB"/>
        </w:rPr>
      </w:pPr>
      <w:r>
        <w:rPr>
          <w:rFonts w:cstheme="majorHAnsi"/>
          <w:lang w:val="en-GB"/>
        </w:rPr>
        <w:t xml:space="preserve">Promotional materials </w:t>
      </w:r>
      <w:r w:rsidR="00A14BE3">
        <w:rPr>
          <w:rFonts w:cstheme="majorHAnsi"/>
          <w:lang w:val="en-GB"/>
        </w:rPr>
        <w:t xml:space="preserve">i.e banner, </w:t>
      </w:r>
      <w:r w:rsidRPr="00610073">
        <w:rPr>
          <w:rFonts w:cstheme="majorHAnsi"/>
          <w:lang w:val="en-GB"/>
        </w:rPr>
        <w:t xml:space="preserve">-one banner in colour </w:t>
      </w:r>
    </w:p>
    <w:p w14:paraId="704BBB04" w14:textId="06A8EA56" w:rsidR="0091685F" w:rsidRDefault="007B6DCB" w:rsidP="007A5FC1">
      <w:pPr>
        <w:numPr>
          <w:ilvl w:val="0"/>
          <w:numId w:val="9"/>
        </w:numPr>
        <w:shd w:val="clear" w:color="auto" w:fill="FFFFFF"/>
        <w:tabs>
          <w:tab w:val="clear" w:pos="900"/>
          <w:tab w:val="num" w:pos="720"/>
        </w:tabs>
        <w:spacing w:before="0" w:after="0"/>
        <w:ind w:left="720"/>
        <w:jc w:val="both"/>
        <w:textAlignment w:val="baseline"/>
        <w:rPr>
          <w:rFonts w:cstheme="majorHAnsi"/>
          <w:u w:val="single"/>
          <w:lang w:val="en-GB"/>
        </w:rPr>
      </w:pPr>
      <w:r w:rsidRPr="00B624A4">
        <w:rPr>
          <w:lang w:val="en-GB"/>
        </w:rPr>
        <w:t xml:space="preserve">Design and print 6 </w:t>
      </w:r>
      <w:r w:rsidRPr="00B624A4">
        <w:rPr>
          <w:lang w:val="en-US"/>
        </w:rPr>
        <w:t xml:space="preserve">(six) </w:t>
      </w:r>
      <w:r w:rsidR="00B624A4">
        <w:rPr>
          <w:lang w:val="en-GB"/>
        </w:rPr>
        <w:t>infographics</w:t>
      </w:r>
    </w:p>
    <w:p w14:paraId="2416ADA5" w14:textId="5B16F909" w:rsidR="007D2ACC" w:rsidRPr="0085025F" w:rsidRDefault="007D2ACC" w:rsidP="00A14BE3">
      <w:pPr>
        <w:shd w:val="clear" w:color="auto" w:fill="FFFFFF"/>
        <w:spacing w:before="0" w:after="0"/>
        <w:jc w:val="both"/>
        <w:textAlignment w:val="baseline"/>
        <w:rPr>
          <w:rFonts w:cstheme="majorHAnsi"/>
          <w:u w:val="single"/>
          <w:lang w:val="en-GB"/>
        </w:rPr>
      </w:pPr>
    </w:p>
    <w:p w14:paraId="3E5C1224" w14:textId="35B10523" w:rsidR="00A66E2D" w:rsidRDefault="00A66E2D" w:rsidP="007D2ACC">
      <w:pPr>
        <w:shd w:val="clear" w:color="auto" w:fill="FFFFFF"/>
        <w:spacing w:before="0" w:after="0"/>
        <w:ind w:left="360"/>
        <w:jc w:val="both"/>
        <w:textAlignment w:val="baseline"/>
        <w:rPr>
          <w:rFonts w:cstheme="majorHAnsi"/>
          <w:u w:val="single"/>
          <w:lang w:val="en-GB"/>
        </w:rPr>
      </w:pPr>
      <w:r w:rsidRPr="0085025F">
        <w:rPr>
          <w:rFonts w:cstheme="majorHAnsi"/>
          <w:u w:val="single"/>
          <w:lang w:val="en-GB"/>
        </w:rPr>
        <w:t>Expected workload i.e. time for delivery of the service</w:t>
      </w:r>
    </w:p>
    <w:p w14:paraId="09CB26DE" w14:textId="42D5380E" w:rsidR="00A14BE3" w:rsidRDefault="00A14BE3" w:rsidP="00A14BE3">
      <w:pPr>
        <w:shd w:val="clear" w:color="auto" w:fill="FFFFFF"/>
        <w:spacing w:before="0" w:after="0"/>
        <w:jc w:val="both"/>
        <w:textAlignment w:val="baseline"/>
        <w:rPr>
          <w:rFonts w:cstheme="majorHAnsi"/>
          <w:u w:val="single"/>
          <w:lang w:val="en-GB"/>
        </w:rPr>
      </w:pPr>
    </w:p>
    <w:p w14:paraId="2B05422B" w14:textId="06995EF5" w:rsidR="00A14BE3" w:rsidRPr="0091685F" w:rsidRDefault="00A14BE3" w:rsidP="00A14BE3">
      <w:pPr>
        <w:numPr>
          <w:ilvl w:val="0"/>
          <w:numId w:val="10"/>
        </w:numPr>
        <w:shd w:val="clear" w:color="auto" w:fill="FFFFFF"/>
        <w:spacing w:before="0" w:after="0"/>
        <w:jc w:val="both"/>
        <w:textAlignment w:val="baseline"/>
        <w:rPr>
          <w:rFonts w:cstheme="majorHAnsi"/>
          <w:lang w:val="en-GB"/>
        </w:rPr>
      </w:pPr>
      <w:r w:rsidRPr="0091685F">
        <w:rPr>
          <w:rFonts w:cstheme="majorHAnsi"/>
          <w:lang w:val="en-GB"/>
        </w:rPr>
        <w:t xml:space="preserve">The company will be engaged for a </w:t>
      </w:r>
      <w:r w:rsidR="0091685F" w:rsidRPr="0091685F">
        <w:rPr>
          <w:rFonts w:cstheme="majorHAnsi"/>
          <w:lang w:val="en-GB"/>
        </w:rPr>
        <w:t xml:space="preserve">period from </w:t>
      </w:r>
      <w:r w:rsidR="00B44ED7">
        <w:rPr>
          <w:rFonts w:cstheme="majorHAnsi"/>
          <w:lang w:val="en-GB"/>
        </w:rPr>
        <w:t>2</w:t>
      </w:r>
      <w:r w:rsidR="00B44ED7" w:rsidRPr="00B44ED7">
        <w:rPr>
          <w:rFonts w:cstheme="majorHAnsi"/>
          <w:vertAlign w:val="superscript"/>
          <w:lang w:val="en-GB"/>
        </w:rPr>
        <w:t>nd</w:t>
      </w:r>
      <w:r w:rsidR="00B44ED7">
        <w:rPr>
          <w:rFonts w:cstheme="majorHAnsi"/>
          <w:lang w:val="en-GB"/>
        </w:rPr>
        <w:t xml:space="preserve"> December – 30 December 2021</w:t>
      </w:r>
      <w:r w:rsidR="0091685F" w:rsidRPr="0091685F">
        <w:rPr>
          <w:rFonts w:cstheme="majorHAnsi"/>
          <w:lang w:val="en-GB"/>
        </w:rPr>
        <w:t xml:space="preserve">. </w:t>
      </w:r>
      <w:r w:rsidRPr="0091685F">
        <w:rPr>
          <w:rFonts w:cstheme="majorHAnsi"/>
          <w:lang w:val="en-GB"/>
        </w:rPr>
        <w:t>All milestones as described in the table should be finalized t</w:t>
      </w:r>
      <w:r w:rsidR="0091685F" w:rsidRPr="0091685F">
        <w:rPr>
          <w:rFonts w:cstheme="majorHAnsi"/>
          <w:lang w:val="en-GB"/>
        </w:rPr>
        <w:t xml:space="preserve">ill </w:t>
      </w:r>
      <w:r w:rsidRPr="0091685F">
        <w:rPr>
          <w:rFonts w:cstheme="majorHAnsi"/>
          <w:lang w:val="en-GB"/>
        </w:rPr>
        <w:t>December</w:t>
      </w:r>
      <w:r w:rsidR="0091685F" w:rsidRPr="0091685F">
        <w:rPr>
          <w:rFonts w:cstheme="majorHAnsi"/>
          <w:lang w:val="en-GB"/>
        </w:rPr>
        <w:t xml:space="preserve"> 15</w:t>
      </w:r>
      <w:r w:rsidR="0091685F" w:rsidRPr="0091685F">
        <w:rPr>
          <w:rFonts w:cstheme="majorHAnsi"/>
          <w:vertAlign w:val="superscript"/>
          <w:lang w:val="en-GB"/>
        </w:rPr>
        <w:t>th</w:t>
      </w:r>
      <w:r w:rsidR="0091685F" w:rsidRPr="0091685F">
        <w:rPr>
          <w:rFonts w:cstheme="majorHAnsi"/>
          <w:lang w:val="en-GB"/>
        </w:rPr>
        <w:t xml:space="preserve"> </w:t>
      </w:r>
      <w:r w:rsidRPr="0091685F">
        <w:rPr>
          <w:rFonts w:cstheme="majorHAnsi"/>
          <w:lang w:val="en-GB"/>
        </w:rPr>
        <w:t xml:space="preserve">.  </w:t>
      </w:r>
    </w:p>
    <w:p w14:paraId="2991C350" w14:textId="4848617B" w:rsidR="00A14BE3" w:rsidRDefault="00A14BE3" w:rsidP="007D2ACC">
      <w:pPr>
        <w:shd w:val="clear" w:color="auto" w:fill="FFFFFF"/>
        <w:spacing w:before="0" w:after="0"/>
        <w:ind w:left="360"/>
        <w:jc w:val="both"/>
        <w:textAlignment w:val="baseline"/>
        <w:rPr>
          <w:rFonts w:cstheme="majorHAnsi"/>
          <w:u w:val="single"/>
          <w:lang w:val="en-GB"/>
        </w:rPr>
      </w:pPr>
    </w:p>
    <w:p w14:paraId="1BD0976F" w14:textId="77777777" w:rsidR="00A14BE3" w:rsidRPr="0085025F" w:rsidRDefault="00A14BE3" w:rsidP="007D2ACC">
      <w:pPr>
        <w:shd w:val="clear" w:color="auto" w:fill="FFFFFF"/>
        <w:spacing w:before="0" w:after="0"/>
        <w:ind w:left="360"/>
        <w:jc w:val="both"/>
        <w:textAlignment w:val="baseline"/>
        <w:rPr>
          <w:rFonts w:cstheme="majorHAnsi"/>
          <w:u w:val="single"/>
          <w:lang w:val="en-GB"/>
        </w:rPr>
      </w:pPr>
    </w:p>
    <w:p w14:paraId="17655C1F" w14:textId="330E1DDC" w:rsidR="00BA5CA0" w:rsidRPr="0085025F" w:rsidRDefault="00BA5CA0" w:rsidP="00BA5CA0">
      <w:pPr>
        <w:shd w:val="clear" w:color="auto" w:fill="FFFFFF"/>
        <w:spacing w:before="0" w:after="0"/>
        <w:jc w:val="both"/>
        <w:textAlignment w:val="baseline"/>
        <w:rPr>
          <w:rFonts w:cstheme="majorHAnsi"/>
          <w:u w:val="single"/>
          <w:lang w:val="en-GB"/>
        </w:rPr>
      </w:pPr>
      <w:r w:rsidRPr="0085025F">
        <w:rPr>
          <w:rFonts w:cstheme="majorHAnsi"/>
          <w:u w:val="single"/>
          <w:lang w:val="en-GB"/>
        </w:rPr>
        <w:t>Schedule of milestones and means of measurement/verification of their completion</w:t>
      </w:r>
    </w:p>
    <w:p w14:paraId="14815C18" w14:textId="77777777" w:rsidR="00BA5CA0" w:rsidRPr="0085025F" w:rsidRDefault="00BA5CA0" w:rsidP="00BA5CA0">
      <w:pPr>
        <w:shd w:val="clear" w:color="auto" w:fill="FFFFFF"/>
        <w:spacing w:before="0" w:after="0"/>
        <w:jc w:val="both"/>
        <w:textAlignment w:val="baseline"/>
        <w:rPr>
          <w:rFonts w:asciiTheme="majorHAnsi" w:hAnsiTheme="majorHAnsi" w:cstheme="majorHAnsi"/>
          <w:u w:val="single"/>
          <w:lang w:val="en-GB"/>
        </w:rPr>
      </w:pPr>
    </w:p>
    <w:tbl>
      <w:tblPr>
        <w:tblStyle w:val="TableGrid1"/>
        <w:tblW w:w="0" w:type="auto"/>
        <w:tblLook w:val="04A0" w:firstRow="1" w:lastRow="0" w:firstColumn="1" w:lastColumn="0" w:noHBand="0" w:noVBand="1"/>
      </w:tblPr>
      <w:tblGrid>
        <w:gridCol w:w="1606"/>
        <w:gridCol w:w="4249"/>
        <w:gridCol w:w="3490"/>
      </w:tblGrid>
      <w:tr w:rsidR="00307A45" w:rsidRPr="0085025F" w14:paraId="26EB2A20" w14:textId="5B929B24" w:rsidTr="00307A45">
        <w:tc>
          <w:tcPr>
            <w:tcW w:w="1606" w:type="dxa"/>
          </w:tcPr>
          <w:p w14:paraId="1F8BD712" w14:textId="77777777" w:rsidR="00307A45" w:rsidRPr="0085025F" w:rsidRDefault="00307A45" w:rsidP="004313B7">
            <w:pPr>
              <w:jc w:val="center"/>
              <w:rPr>
                <w:rFonts w:eastAsia="Calibri" w:cstheme="majorHAnsi"/>
                <w:lang w:val="en-GB"/>
              </w:rPr>
            </w:pPr>
            <w:r w:rsidRPr="0085025F">
              <w:rPr>
                <w:rFonts w:eastAsia="Calibri" w:cstheme="majorHAnsi"/>
                <w:lang w:val="en-GB"/>
              </w:rPr>
              <w:t>Month</w:t>
            </w:r>
          </w:p>
        </w:tc>
        <w:tc>
          <w:tcPr>
            <w:tcW w:w="4249" w:type="dxa"/>
          </w:tcPr>
          <w:p w14:paraId="52C69266" w14:textId="2E2C88C1" w:rsidR="00307A45" w:rsidRPr="0085025F" w:rsidRDefault="00307A45" w:rsidP="004313B7">
            <w:pPr>
              <w:jc w:val="center"/>
              <w:rPr>
                <w:rFonts w:eastAsia="Calibri" w:cstheme="majorHAnsi"/>
                <w:lang w:val="en-GB"/>
              </w:rPr>
            </w:pPr>
            <w:r w:rsidRPr="0085025F">
              <w:rPr>
                <w:rFonts w:eastAsia="Calibri" w:cstheme="majorHAnsi"/>
                <w:lang w:val="en-GB"/>
              </w:rPr>
              <w:t>Milestone</w:t>
            </w:r>
          </w:p>
        </w:tc>
        <w:tc>
          <w:tcPr>
            <w:tcW w:w="3490" w:type="dxa"/>
          </w:tcPr>
          <w:p w14:paraId="2256A91E" w14:textId="1B5E21BF" w:rsidR="00307A45" w:rsidRPr="0085025F" w:rsidRDefault="00307A45" w:rsidP="004313B7">
            <w:pPr>
              <w:jc w:val="center"/>
              <w:rPr>
                <w:rFonts w:eastAsia="Calibri" w:cstheme="majorHAnsi"/>
                <w:lang w:val="en-GB"/>
              </w:rPr>
            </w:pPr>
            <w:r w:rsidRPr="0085025F">
              <w:rPr>
                <w:rFonts w:eastAsia="Calibri" w:cstheme="majorHAnsi"/>
                <w:lang w:val="en-GB"/>
              </w:rPr>
              <w:t>Means of verification</w:t>
            </w:r>
          </w:p>
        </w:tc>
      </w:tr>
      <w:tr w:rsidR="00307A45" w:rsidRPr="0085025F" w14:paraId="168F6C93" w14:textId="71A2B318" w:rsidTr="00307A45">
        <w:trPr>
          <w:trHeight w:val="460"/>
        </w:trPr>
        <w:tc>
          <w:tcPr>
            <w:tcW w:w="1606" w:type="dxa"/>
          </w:tcPr>
          <w:p w14:paraId="26BBC3A6" w14:textId="621EC57C" w:rsidR="00307A45" w:rsidRPr="0085025F" w:rsidRDefault="00B44ED7" w:rsidP="004313B7">
            <w:pPr>
              <w:jc w:val="center"/>
              <w:rPr>
                <w:rFonts w:eastAsia="Calibri" w:cstheme="majorHAnsi"/>
                <w:lang w:val="en-GB"/>
              </w:rPr>
            </w:pPr>
            <w:r>
              <w:rPr>
                <w:rFonts w:eastAsia="Calibri" w:cstheme="majorHAnsi"/>
                <w:lang w:val="en-GB"/>
              </w:rPr>
              <w:t>2</w:t>
            </w:r>
            <w:r w:rsidRPr="00B44ED7">
              <w:rPr>
                <w:rFonts w:eastAsia="Calibri" w:cstheme="majorHAnsi"/>
                <w:vertAlign w:val="superscript"/>
                <w:lang w:val="en-GB"/>
              </w:rPr>
              <w:t>nd</w:t>
            </w:r>
            <w:r>
              <w:rPr>
                <w:rFonts w:eastAsia="Calibri" w:cstheme="majorHAnsi"/>
                <w:lang w:val="en-GB"/>
              </w:rPr>
              <w:t xml:space="preserve"> December</w:t>
            </w:r>
            <w:r w:rsidR="00974A3C" w:rsidRPr="0085025F">
              <w:rPr>
                <w:rFonts w:eastAsia="Calibri" w:cstheme="majorHAnsi"/>
                <w:lang w:val="en-GB"/>
              </w:rPr>
              <w:t xml:space="preserve">  </w:t>
            </w:r>
            <w:r w:rsidR="00307A45" w:rsidRPr="0085025F">
              <w:rPr>
                <w:rFonts w:eastAsia="Calibri" w:cstheme="majorHAnsi"/>
                <w:lang w:val="en-GB"/>
              </w:rPr>
              <w:t xml:space="preserve"> </w:t>
            </w:r>
          </w:p>
        </w:tc>
        <w:tc>
          <w:tcPr>
            <w:tcW w:w="4249" w:type="dxa"/>
          </w:tcPr>
          <w:p w14:paraId="0C4D8FB9" w14:textId="139204AE" w:rsidR="00307A45" w:rsidRPr="0085025F" w:rsidRDefault="00A14BE3" w:rsidP="00BA5CA0">
            <w:pPr>
              <w:rPr>
                <w:rFonts w:cstheme="majorHAnsi"/>
                <w:lang w:val="en-GB"/>
              </w:rPr>
            </w:pPr>
            <w:r>
              <w:rPr>
                <w:lang w:val="en-GB"/>
              </w:rPr>
              <w:t>Engaged and contracted company</w:t>
            </w:r>
          </w:p>
        </w:tc>
        <w:tc>
          <w:tcPr>
            <w:tcW w:w="3490" w:type="dxa"/>
          </w:tcPr>
          <w:p w14:paraId="09BD9FB3" w14:textId="59681868" w:rsidR="00307A45" w:rsidRPr="0085025F" w:rsidRDefault="00A14BE3" w:rsidP="00BA5CA0">
            <w:pPr>
              <w:rPr>
                <w:lang w:val="en-GB"/>
              </w:rPr>
            </w:pPr>
            <w:r>
              <w:rPr>
                <w:lang w:val="en-GB"/>
              </w:rPr>
              <w:t xml:space="preserve">Contract </w:t>
            </w:r>
          </w:p>
        </w:tc>
      </w:tr>
      <w:tr w:rsidR="00A14BE3" w:rsidRPr="0085025F" w14:paraId="456BCFEF" w14:textId="77777777" w:rsidTr="00307A45">
        <w:trPr>
          <w:trHeight w:val="460"/>
        </w:trPr>
        <w:tc>
          <w:tcPr>
            <w:tcW w:w="1606" w:type="dxa"/>
          </w:tcPr>
          <w:p w14:paraId="30732701" w14:textId="2390047F" w:rsidR="00A14BE3" w:rsidRDefault="00A14BE3" w:rsidP="00A14BE3">
            <w:pPr>
              <w:rPr>
                <w:rFonts w:eastAsia="Calibri" w:cstheme="majorHAnsi"/>
                <w:lang w:val="en-GB"/>
              </w:rPr>
            </w:pPr>
            <w:r>
              <w:rPr>
                <w:rFonts w:eastAsia="Calibri" w:cstheme="majorHAnsi"/>
                <w:lang w:val="en-GB"/>
              </w:rPr>
              <w:t xml:space="preserve">December </w:t>
            </w:r>
            <w:r w:rsidR="00B44ED7">
              <w:rPr>
                <w:rFonts w:eastAsia="Calibri" w:cstheme="majorHAnsi"/>
                <w:lang w:val="en-GB"/>
              </w:rPr>
              <w:t>2021</w:t>
            </w:r>
            <w:r>
              <w:rPr>
                <w:rFonts w:eastAsia="Calibri" w:cstheme="majorHAnsi"/>
                <w:lang w:val="en-GB"/>
              </w:rPr>
              <w:t xml:space="preserve"> </w:t>
            </w:r>
          </w:p>
        </w:tc>
        <w:tc>
          <w:tcPr>
            <w:tcW w:w="4249" w:type="dxa"/>
          </w:tcPr>
          <w:p w14:paraId="4CAC2223" w14:textId="1BB93D6C" w:rsidR="00A14BE3" w:rsidRDefault="00A14BE3" w:rsidP="00BA5CA0">
            <w:pPr>
              <w:rPr>
                <w:lang w:val="en-GB"/>
              </w:rPr>
            </w:pPr>
            <w:r>
              <w:rPr>
                <w:lang w:val="en-GB"/>
              </w:rPr>
              <w:t xml:space="preserve">Design and print of expected deliverables </w:t>
            </w:r>
          </w:p>
        </w:tc>
        <w:tc>
          <w:tcPr>
            <w:tcW w:w="3490" w:type="dxa"/>
          </w:tcPr>
          <w:p w14:paraId="0422692D" w14:textId="4B4699F8" w:rsidR="00F17614" w:rsidRDefault="0091685F" w:rsidP="00BA5CA0">
            <w:pPr>
              <w:rPr>
                <w:lang w:val="en-GB"/>
              </w:rPr>
            </w:pPr>
            <w:r>
              <w:rPr>
                <w:lang w:val="en-GB"/>
              </w:rPr>
              <w:t xml:space="preserve">1ooo </w:t>
            </w:r>
            <w:r w:rsidR="00F17614">
              <w:rPr>
                <w:lang w:val="en-GB"/>
              </w:rPr>
              <w:t xml:space="preserve">Calendars and </w:t>
            </w:r>
            <w:r>
              <w:rPr>
                <w:lang w:val="en-GB"/>
              </w:rPr>
              <w:t xml:space="preserve">30 </w:t>
            </w:r>
            <w:r w:rsidR="00F17614">
              <w:rPr>
                <w:lang w:val="en-GB"/>
              </w:rPr>
              <w:t>agenda</w:t>
            </w:r>
            <w:r>
              <w:rPr>
                <w:lang w:val="en-GB"/>
              </w:rPr>
              <w:t>s</w:t>
            </w:r>
            <w:r w:rsidR="00F17614">
              <w:rPr>
                <w:lang w:val="en-GB"/>
              </w:rPr>
              <w:t xml:space="preserve"> for 2022</w:t>
            </w:r>
          </w:p>
          <w:p w14:paraId="637F1744" w14:textId="77777777" w:rsidR="00F17614" w:rsidRDefault="0091685F" w:rsidP="0091685F">
            <w:pPr>
              <w:rPr>
                <w:lang w:val="en-GB"/>
              </w:rPr>
            </w:pPr>
            <w:r>
              <w:rPr>
                <w:lang w:val="en-GB"/>
              </w:rPr>
              <w:t xml:space="preserve">1 banner with project logos </w:t>
            </w:r>
          </w:p>
          <w:p w14:paraId="02A66B37" w14:textId="05F3EEEE" w:rsidR="007B6DCB" w:rsidRPr="0085025F" w:rsidRDefault="007B6DCB" w:rsidP="0091685F">
            <w:pPr>
              <w:rPr>
                <w:lang w:val="en-GB"/>
              </w:rPr>
            </w:pPr>
            <w:r>
              <w:rPr>
                <w:lang w:val="en-GB"/>
              </w:rPr>
              <w:t>6 infographics</w:t>
            </w:r>
          </w:p>
        </w:tc>
      </w:tr>
    </w:tbl>
    <w:p w14:paraId="1744F801" w14:textId="28B10AC7" w:rsidR="00BA5CA0" w:rsidRDefault="00BA5CA0" w:rsidP="00BA5CA0">
      <w:pPr>
        <w:shd w:val="clear" w:color="auto" w:fill="FFFFFF"/>
        <w:jc w:val="both"/>
        <w:textAlignment w:val="baseline"/>
        <w:rPr>
          <w:rFonts w:asciiTheme="majorHAnsi" w:hAnsiTheme="majorHAnsi" w:cstheme="majorHAnsi"/>
          <w:b/>
          <w:lang w:val="en-GB"/>
        </w:rPr>
      </w:pPr>
    </w:p>
    <w:p w14:paraId="19E72C5C" w14:textId="1E40680C" w:rsidR="00F17614" w:rsidRPr="0085025F" w:rsidRDefault="00F17614" w:rsidP="00BA5CA0">
      <w:pPr>
        <w:shd w:val="clear" w:color="auto" w:fill="FFFFFF"/>
        <w:jc w:val="both"/>
        <w:textAlignment w:val="baseline"/>
        <w:rPr>
          <w:rFonts w:asciiTheme="majorHAnsi" w:hAnsiTheme="majorHAnsi" w:cstheme="majorHAnsi"/>
          <w:b/>
          <w:lang w:val="en-GB"/>
        </w:rPr>
      </w:pPr>
    </w:p>
    <w:p w14:paraId="284DB58B" w14:textId="2F2BA8B3" w:rsidR="00EA295D" w:rsidRPr="0085025F" w:rsidRDefault="00EA295D" w:rsidP="00BA5CA0">
      <w:pPr>
        <w:shd w:val="clear" w:color="auto" w:fill="FFFFFF"/>
        <w:jc w:val="both"/>
        <w:textAlignment w:val="baseline"/>
        <w:rPr>
          <w:rFonts w:cstheme="majorHAnsi"/>
          <w:u w:val="single"/>
          <w:lang w:val="en-GB"/>
        </w:rPr>
      </w:pPr>
      <w:r w:rsidRPr="0085025F">
        <w:rPr>
          <w:rFonts w:cstheme="majorHAnsi"/>
          <w:u w:val="single"/>
          <w:lang w:val="en-GB"/>
        </w:rPr>
        <w:t xml:space="preserve">Reference project activities/budget lines: </w:t>
      </w:r>
    </w:p>
    <w:p w14:paraId="0326BF24" w14:textId="77777777" w:rsidR="00B821E1" w:rsidRDefault="00B821E1" w:rsidP="002D240E">
      <w:pPr>
        <w:spacing w:before="0" w:after="0"/>
        <w:jc w:val="both"/>
        <w:rPr>
          <w:rFonts w:cstheme="majorHAnsi"/>
          <w:iCs/>
          <w:color w:val="000000"/>
          <w:lang w:val="en-GB"/>
        </w:rPr>
      </w:pPr>
    </w:p>
    <w:p w14:paraId="4048FAAD" w14:textId="77777777" w:rsidR="00B821E1" w:rsidRDefault="00B821E1" w:rsidP="002D240E">
      <w:pPr>
        <w:spacing w:before="0" w:after="0"/>
        <w:jc w:val="both"/>
        <w:rPr>
          <w:rFonts w:cs="Calibri"/>
          <w:iCs/>
          <w:color w:val="000000"/>
          <w:szCs w:val="22"/>
          <w:lang w:val="en-GB" w:eastAsia="en-US"/>
        </w:rPr>
      </w:pPr>
      <w:r>
        <w:rPr>
          <w:rFonts w:cstheme="majorHAnsi"/>
          <w:iCs/>
          <w:color w:val="000000"/>
          <w:lang w:val="en-GB"/>
        </w:rPr>
        <w:t xml:space="preserve">Project </w:t>
      </w:r>
      <w:r w:rsidR="002D240E">
        <w:rPr>
          <w:rFonts w:cs="Calibri"/>
          <w:iCs/>
          <w:color w:val="000000"/>
          <w:szCs w:val="22"/>
          <w:lang w:val="en-GB" w:eastAsia="en-US"/>
        </w:rPr>
        <w:t>Activity 2.4.1.1. P</w:t>
      </w:r>
      <w:r>
        <w:rPr>
          <w:rFonts w:cs="Calibri"/>
          <w:iCs/>
          <w:color w:val="000000"/>
          <w:szCs w:val="22"/>
          <w:lang w:val="en-GB" w:eastAsia="en-US"/>
        </w:rPr>
        <w:t>romo materials under</w:t>
      </w:r>
      <w:r w:rsidR="002D240E">
        <w:rPr>
          <w:rFonts w:cs="Calibri"/>
          <w:iCs/>
          <w:color w:val="000000"/>
          <w:szCs w:val="22"/>
          <w:lang w:val="en-GB" w:eastAsia="en-US"/>
        </w:rPr>
        <w:t xml:space="preserve"> the Project Output 2.4 Increased outreach for people with disabilities needs and rights in local and national media</w:t>
      </w:r>
    </w:p>
    <w:p w14:paraId="2E2DA16D" w14:textId="77777777" w:rsidR="00B821E1" w:rsidRDefault="00B821E1" w:rsidP="002D240E">
      <w:pPr>
        <w:spacing w:before="0" w:after="0"/>
        <w:jc w:val="both"/>
        <w:rPr>
          <w:rFonts w:cs="Calibri"/>
          <w:iCs/>
          <w:color w:val="000000"/>
          <w:szCs w:val="22"/>
          <w:lang w:val="en-GB" w:eastAsia="en-US"/>
        </w:rPr>
      </w:pPr>
    </w:p>
    <w:p w14:paraId="32DCBFED" w14:textId="50462606" w:rsidR="00B821E1" w:rsidRDefault="00B821E1" w:rsidP="002D240E">
      <w:pPr>
        <w:spacing w:before="0" w:after="0"/>
        <w:jc w:val="both"/>
        <w:rPr>
          <w:rFonts w:cs="Calibri"/>
          <w:iCs/>
          <w:color w:val="000000"/>
          <w:szCs w:val="22"/>
          <w:lang w:val="en-GB" w:eastAsia="en-US"/>
        </w:rPr>
      </w:pPr>
      <w:r>
        <w:rPr>
          <w:rFonts w:cs="Calibri"/>
          <w:iCs/>
          <w:color w:val="000000"/>
          <w:szCs w:val="22"/>
          <w:lang w:val="en-GB" w:eastAsia="en-US"/>
        </w:rPr>
        <w:t xml:space="preserve">Budget line: 2.4.1.1. Promo video </w:t>
      </w:r>
    </w:p>
    <w:p w14:paraId="7438D7C3" w14:textId="77777777" w:rsidR="00B821E1" w:rsidRDefault="00B821E1" w:rsidP="002D240E">
      <w:pPr>
        <w:spacing w:before="0" w:after="0"/>
        <w:jc w:val="both"/>
        <w:rPr>
          <w:rFonts w:cs="Calibri"/>
          <w:iCs/>
          <w:color w:val="000000"/>
          <w:szCs w:val="22"/>
          <w:lang w:val="en-GB" w:eastAsia="en-US"/>
        </w:rPr>
      </w:pPr>
    </w:p>
    <w:p w14:paraId="46E1D3D9" w14:textId="77777777" w:rsidR="007B6DCB" w:rsidRDefault="007B6DCB" w:rsidP="007B6DCB">
      <w:pPr>
        <w:spacing w:before="0" w:after="0"/>
        <w:jc w:val="both"/>
        <w:rPr>
          <w:rFonts w:cs="Arial"/>
          <w:iCs/>
          <w:szCs w:val="22"/>
          <w:lang w:val="en-US" w:eastAsia="en-US"/>
        </w:rPr>
      </w:pPr>
      <w:r>
        <w:rPr>
          <w:rFonts w:cs="Calibri"/>
          <w:iCs/>
          <w:color w:val="000000"/>
          <w:szCs w:val="22"/>
          <w:lang w:val="en-GB" w:eastAsia="en-US"/>
        </w:rPr>
        <w:t xml:space="preserve">Project </w:t>
      </w:r>
      <w:r>
        <w:rPr>
          <w:rFonts w:cs="Arial"/>
          <w:iCs/>
          <w:szCs w:val="22"/>
          <w:lang w:val="en-US" w:eastAsia="en-US"/>
        </w:rPr>
        <w:t>Activity 2.5.1.8</w:t>
      </w:r>
      <w:r w:rsidRPr="00B821E1">
        <w:t xml:space="preserve"> </w:t>
      </w:r>
      <w:r w:rsidRPr="00B821E1">
        <w:rPr>
          <w:rFonts w:cs="Arial"/>
          <w:iCs/>
          <w:szCs w:val="22"/>
          <w:lang w:val="en-US" w:eastAsia="en-US"/>
        </w:rPr>
        <w:t>Electronic catalog-expert fee administrator for editing photos and text of products of</w:t>
      </w:r>
      <w:r>
        <w:rPr>
          <w:rFonts w:cs="Arial"/>
          <w:iCs/>
          <w:szCs w:val="22"/>
          <w:lang w:val="en-US" w:eastAsia="en-US"/>
        </w:rPr>
        <w:t xml:space="preserve"> 30 PwD e-farm or NFF web page under the </w:t>
      </w:r>
      <w:r>
        <w:rPr>
          <w:rFonts w:cs="Calibri"/>
          <w:iCs/>
          <w:color w:val="000000"/>
          <w:szCs w:val="22"/>
          <w:lang w:val="en-GB" w:eastAsia="en-US"/>
        </w:rPr>
        <w:t xml:space="preserve">Project Outcome 2.5 </w:t>
      </w:r>
      <w:r w:rsidRPr="005C712F">
        <w:rPr>
          <w:rFonts w:cs="Arial"/>
          <w:iCs/>
          <w:szCs w:val="22"/>
          <w:lang w:val="en-US" w:eastAsia="en-US"/>
        </w:rPr>
        <w:t>Increased inclusion of people with disabilities in their communities</w:t>
      </w:r>
      <w:r>
        <w:rPr>
          <w:rFonts w:cs="Arial"/>
          <w:iCs/>
          <w:szCs w:val="22"/>
          <w:lang w:val="en-US" w:eastAsia="en-US"/>
        </w:rPr>
        <w:t xml:space="preserve"> </w:t>
      </w:r>
    </w:p>
    <w:p w14:paraId="6088F5A2" w14:textId="77777777" w:rsidR="007B6DCB" w:rsidRDefault="007B6DCB" w:rsidP="007B6DCB">
      <w:pPr>
        <w:spacing w:before="0" w:after="0"/>
        <w:jc w:val="both"/>
        <w:rPr>
          <w:rFonts w:cs="Arial"/>
          <w:iCs/>
          <w:szCs w:val="22"/>
          <w:lang w:val="en-US" w:eastAsia="en-US"/>
        </w:rPr>
      </w:pPr>
    </w:p>
    <w:p w14:paraId="014444D6" w14:textId="77777777" w:rsidR="007B6DCB" w:rsidRDefault="007B6DCB" w:rsidP="007B6DCB">
      <w:pPr>
        <w:spacing w:before="0" w:after="0"/>
        <w:jc w:val="both"/>
        <w:rPr>
          <w:rFonts w:cs="Arial"/>
          <w:iCs/>
          <w:szCs w:val="22"/>
          <w:lang w:val="en-US" w:eastAsia="en-US"/>
        </w:rPr>
      </w:pPr>
      <w:r>
        <w:rPr>
          <w:rFonts w:cs="Arial"/>
          <w:iCs/>
          <w:szCs w:val="22"/>
          <w:lang w:val="en-US" w:eastAsia="en-US"/>
        </w:rPr>
        <w:t xml:space="preserve">Budget line: 2.5.1.8 Electronic catalog-expert fee administration </w:t>
      </w:r>
    </w:p>
    <w:p w14:paraId="52D51623" w14:textId="68DE4C22" w:rsidR="00B821E1" w:rsidRDefault="00B821E1" w:rsidP="00B821E1">
      <w:pPr>
        <w:spacing w:before="0" w:after="0"/>
        <w:jc w:val="both"/>
        <w:rPr>
          <w:rFonts w:cs="Calibri"/>
          <w:iCs/>
          <w:color w:val="000000"/>
          <w:szCs w:val="22"/>
          <w:lang w:val="en-GB" w:eastAsia="en-US"/>
        </w:rPr>
      </w:pPr>
    </w:p>
    <w:p w14:paraId="44B0611C" w14:textId="2AFC88F1" w:rsidR="00B821E1" w:rsidRDefault="007B6DCB" w:rsidP="00B821E1">
      <w:pPr>
        <w:jc w:val="both"/>
        <w:rPr>
          <w:rFonts w:cs="Calibri"/>
          <w:iCs/>
          <w:color w:val="000000"/>
          <w:szCs w:val="22"/>
          <w:lang w:val="en-US" w:eastAsia="en-US"/>
        </w:rPr>
      </w:pPr>
      <w:r>
        <w:rPr>
          <w:rFonts w:cs="Calibri"/>
          <w:iCs/>
          <w:color w:val="000000"/>
          <w:szCs w:val="22"/>
          <w:lang w:val="en-GB" w:eastAsia="en-US"/>
        </w:rPr>
        <w:t>Proje</w:t>
      </w:r>
      <w:r w:rsidR="00B821E1">
        <w:rPr>
          <w:rFonts w:cs="Calibri"/>
          <w:iCs/>
          <w:color w:val="000000"/>
          <w:szCs w:val="22"/>
          <w:lang w:val="en-GB" w:eastAsia="en-US"/>
        </w:rPr>
        <w:t xml:space="preserve">ct Activity 2.5.2. </w:t>
      </w:r>
      <w:r w:rsidR="00B821E1" w:rsidRPr="005C712F">
        <w:rPr>
          <w:rFonts w:cs="Calibri"/>
          <w:iCs/>
          <w:color w:val="000000"/>
          <w:szCs w:val="22"/>
          <w:lang w:val="en-US" w:eastAsia="en-US"/>
        </w:rPr>
        <w:t>Final</w:t>
      </w:r>
      <w:r w:rsidR="00B821E1">
        <w:rPr>
          <w:rFonts w:cs="Calibri"/>
          <w:iCs/>
          <w:color w:val="000000"/>
          <w:szCs w:val="22"/>
          <w:lang w:val="en-US" w:eastAsia="en-US"/>
        </w:rPr>
        <w:t xml:space="preserve"> conference for promotion of results under </w:t>
      </w:r>
      <w:r w:rsidR="002D240E" w:rsidRPr="005C712F">
        <w:rPr>
          <w:rFonts w:cs="Calibri"/>
          <w:iCs/>
          <w:color w:val="000000"/>
          <w:szCs w:val="22"/>
          <w:lang w:val="en-US" w:eastAsia="en-US"/>
        </w:rPr>
        <w:t>the Project Output 2.5. Increased inclusion of people with disabilities in their communities</w:t>
      </w:r>
    </w:p>
    <w:p w14:paraId="0D50BE55" w14:textId="03E37C00" w:rsidR="005A6710" w:rsidRDefault="003B3425" w:rsidP="00EA295D">
      <w:pPr>
        <w:jc w:val="both"/>
        <w:rPr>
          <w:rFonts w:cstheme="majorHAnsi"/>
          <w:iCs/>
          <w:color w:val="000000"/>
          <w:lang w:val="en-GB"/>
        </w:rPr>
      </w:pPr>
      <w:r>
        <w:rPr>
          <w:rFonts w:cs="Calibri"/>
          <w:iCs/>
          <w:color w:val="000000"/>
          <w:szCs w:val="22"/>
          <w:lang w:val="en-US" w:eastAsia="en-US"/>
        </w:rPr>
        <w:t xml:space="preserve">Budget line : 2.5.2.4  </w:t>
      </w:r>
      <w:r w:rsidRPr="003B3425">
        <w:rPr>
          <w:rFonts w:cs="Calibri"/>
          <w:iCs/>
          <w:color w:val="000000"/>
          <w:szCs w:val="22"/>
          <w:lang w:val="en-US" w:eastAsia="en-US"/>
        </w:rPr>
        <w:t xml:space="preserve">Set of </w:t>
      </w:r>
      <w:r w:rsidR="0091685F">
        <w:rPr>
          <w:rFonts w:cs="Calibri"/>
          <w:iCs/>
          <w:color w:val="000000"/>
          <w:szCs w:val="22"/>
          <w:lang w:val="en-US" w:eastAsia="en-US"/>
        </w:rPr>
        <w:t xml:space="preserve">visibility </w:t>
      </w:r>
      <w:r w:rsidRPr="003B3425">
        <w:rPr>
          <w:rFonts w:cs="Calibri"/>
          <w:iCs/>
          <w:color w:val="000000"/>
          <w:szCs w:val="22"/>
          <w:lang w:val="en-US" w:eastAsia="en-US"/>
        </w:rPr>
        <w:t xml:space="preserve">materials </w:t>
      </w:r>
      <w:r w:rsidR="0091685F">
        <w:rPr>
          <w:rFonts w:cs="Calibri"/>
          <w:iCs/>
          <w:color w:val="000000"/>
          <w:szCs w:val="22"/>
          <w:lang w:val="en-US" w:eastAsia="en-US"/>
        </w:rPr>
        <w:t xml:space="preserve">i.e banner </w:t>
      </w:r>
    </w:p>
    <w:p w14:paraId="4918ABD8" w14:textId="77777777" w:rsidR="00B624A4" w:rsidRPr="0085025F" w:rsidRDefault="00B624A4" w:rsidP="00EA295D">
      <w:pPr>
        <w:jc w:val="both"/>
        <w:rPr>
          <w:rFonts w:cstheme="majorHAnsi"/>
          <w:iCs/>
          <w:color w:val="000000"/>
          <w:lang w:val="en-GB"/>
        </w:rPr>
      </w:pPr>
    </w:p>
    <w:p w14:paraId="64CA24DB" w14:textId="77777777" w:rsidR="003B3425" w:rsidRDefault="00691358" w:rsidP="003B3425">
      <w:pPr>
        <w:jc w:val="both"/>
        <w:rPr>
          <w:rFonts w:cstheme="majorHAnsi"/>
          <w:iCs/>
          <w:color w:val="000000"/>
          <w:u w:val="single"/>
          <w:lang w:val="en-GB"/>
        </w:rPr>
      </w:pPr>
      <w:r w:rsidRPr="0085025F">
        <w:rPr>
          <w:rFonts w:cstheme="majorHAnsi"/>
          <w:iCs/>
          <w:color w:val="000000"/>
          <w:u w:val="single"/>
          <w:lang w:val="en-GB"/>
        </w:rPr>
        <w:t xml:space="preserve">Expected duration of assignment/contract </w:t>
      </w:r>
    </w:p>
    <w:p w14:paraId="11AEFCB6" w14:textId="00AEB8F5" w:rsidR="00234399" w:rsidRDefault="003B3425" w:rsidP="00EA295D">
      <w:pPr>
        <w:jc w:val="both"/>
        <w:rPr>
          <w:rFonts w:cstheme="majorHAnsi"/>
          <w:iCs/>
          <w:color w:val="000000"/>
          <w:lang w:val="en-GB"/>
        </w:rPr>
      </w:pPr>
      <w:r w:rsidRPr="0085025F">
        <w:rPr>
          <w:rFonts w:cstheme="majorHAnsi"/>
          <w:iCs/>
          <w:color w:val="000000"/>
          <w:lang w:val="en-GB"/>
        </w:rPr>
        <w:t xml:space="preserve">The </w:t>
      </w:r>
      <w:r>
        <w:rPr>
          <w:rFonts w:cstheme="majorHAnsi"/>
          <w:iCs/>
          <w:color w:val="000000"/>
          <w:lang w:val="en-GB"/>
        </w:rPr>
        <w:t>company</w:t>
      </w:r>
      <w:r w:rsidRPr="0085025F">
        <w:rPr>
          <w:rFonts w:cstheme="majorHAnsi"/>
          <w:iCs/>
          <w:color w:val="000000"/>
          <w:lang w:val="en-GB"/>
        </w:rPr>
        <w:t xml:space="preserve"> will be engaged for</w:t>
      </w:r>
      <w:r>
        <w:rPr>
          <w:rFonts w:cstheme="majorHAnsi"/>
          <w:iCs/>
          <w:color w:val="000000"/>
          <w:lang w:val="en-GB"/>
        </w:rPr>
        <w:t xml:space="preserve"> a period </w:t>
      </w:r>
      <w:r w:rsidRPr="00B44ED7">
        <w:rPr>
          <w:rFonts w:cstheme="majorHAnsi"/>
          <w:iCs/>
          <w:color w:val="000000"/>
          <w:lang w:val="en-GB"/>
        </w:rPr>
        <w:t xml:space="preserve">from </w:t>
      </w:r>
      <w:r w:rsidR="00B44ED7" w:rsidRPr="00B44ED7">
        <w:rPr>
          <w:rFonts w:cstheme="majorHAnsi"/>
          <w:iCs/>
          <w:color w:val="000000"/>
          <w:lang w:val="en-GB"/>
        </w:rPr>
        <w:t>2</w:t>
      </w:r>
      <w:r w:rsidR="00B44ED7" w:rsidRPr="00B44ED7">
        <w:rPr>
          <w:rFonts w:cstheme="majorHAnsi"/>
          <w:iCs/>
          <w:color w:val="000000"/>
          <w:vertAlign w:val="superscript"/>
          <w:lang w:val="en-GB"/>
        </w:rPr>
        <w:t>nd</w:t>
      </w:r>
      <w:r w:rsidR="00B44ED7" w:rsidRPr="00B44ED7">
        <w:rPr>
          <w:rFonts w:cstheme="majorHAnsi"/>
          <w:iCs/>
          <w:color w:val="000000"/>
          <w:lang w:val="en-GB"/>
        </w:rPr>
        <w:t xml:space="preserve"> December – 30 December, </w:t>
      </w:r>
      <w:r w:rsidRPr="00B44ED7">
        <w:rPr>
          <w:rFonts w:cstheme="majorHAnsi"/>
          <w:iCs/>
          <w:color w:val="000000"/>
          <w:lang w:val="en-GB"/>
        </w:rPr>
        <w:t>2021.</w:t>
      </w:r>
      <w:r>
        <w:rPr>
          <w:rFonts w:cstheme="majorHAnsi"/>
          <w:iCs/>
          <w:color w:val="000000"/>
          <w:lang w:val="en-GB"/>
        </w:rPr>
        <w:t xml:space="preserve"> </w:t>
      </w:r>
    </w:p>
    <w:p w14:paraId="4D178E5B" w14:textId="19BE60B3" w:rsidR="003B3425" w:rsidRDefault="003B3425" w:rsidP="00EA295D">
      <w:pPr>
        <w:jc w:val="both"/>
        <w:rPr>
          <w:rFonts w:cstheme="majorHAnsi"/>
          <w:iCs/>
          <w:color w:val="000000"/>
          <w:lang w:val="en-GB"/>
        </w:rPr>
      </w:pPr>
    </w:p>
    <w:p w14:paraId="477AC9D3" w14:textId="77777777" w:rsidR="003B3425" w:rsidRDefault="003B3425" w:rsidP="003B3425">
      <w:pPr>
        <w:pStyle w:val="Heading1"/>
        <w:jc w:val="both"/>
        <w:rPr>
          <w:lang w:val="en-GB"/>
        </w:rPr>
      </w:pPr>
      <w:r w:rsidRPr="0085025F">
        <w:rPr>
          <w:lang w:val="en-GB"/>
        </w:rPr>
        <w:lastRenderedPageBreak/>
        <w:t xml:space="preserve">Duty travel &amp; accommodation </w:t>
      </w:r>
    </w:p>
    <w:p w14:paraId="0CD4C4DA" w14:textId="3151BE01" w:rsidR="00510072" w:rsidRPr="00B624A4" w:rsidRDefault="003B3425" w:rsidP="00B624A4">
      <w:pPr>
        <w:pStyle w:val="Heading1"/>
        <w:numPr>
          <w:ilvl w:val="0"/>
          <w:numId w:val="0"/>
        </w:numPr>
        <w:jc w:val="both"/>
        <w:rPr>
          <w:b w:val="0"/>
          <w:sz w:val="22"/>
          <w:szCs w:val="22"/>
          <w:lang w:val="en-GB"/>
        </w:rPr>
      </w:pPr>
      <w:r>
        <w:rPr>
          <w:b w:val="0"/>
          <w:sz w:val="22"/>
          <w:szCs w:val="22"/>
          <w:lang w:val="en-GB"/>
        </w:rPr>
        <w:t xml:space="preserve">N/A for this engagement. </w:t>
      </w:r>
    </w:p>
    <w:p w14:paraId="36B4D6B7" w14:textId="7E50C276" w:rsidR="00C10EC6" w:rsidRDefault="00C10EC6" w:rsidP="00F3578D">
      <w:pPr>
        <w:pStyle w:val="Heading1"/>
        <w:jc w:val="both"/>
        <w:rPr>
          <w:lang w:val="en-GB"/>
        </w:rPr>
      </w:pPr>
      <w:r w:rsidRPr="0085025F">
        <w:rPr>
          <w:lang w:val="en-GB"/>
        </w:rPr>
        <w:t>Coordination</w:t>
      </w:r>
      <w:r w:rsidR="00DD7E5C" w:rsidRPr="0085025F">
        <w:rPr>
          <w:lang w:val="en-GB"/>
        </w:rPr>
        <w:t xml:space="preserve"> &amp; reporting</w:t>
      </w:r>
      <w:r w:rsidRPr="0085025F">
        <w:rPr>
          <w:lang w:val="en-GB"/>
        </w:rPr>
        <w:t xml:space="preserve"> </w:t>
      </w:r>
    </w:p>
    <w:p w14:paraId="7B412565" w14:textId="2BB74654" w:rsidR="00CD2F57" w:rsidRDefault="00CD2F57" w:rsidP="00CD2F57">
      <w:pPr>
        <w:rPr>
          <w:lang w:val="en-GB"/>
        </w:rPr>
      </w:pPr>
    </w:p>
    <w:p w14:paraId="16BCF264" w14:textId="6AD7E497" w:rsidR="00CD2F57" w:rsidRPr="00CD2F57" w:rsidRDefault="00CD2F57" w:rsidP="00CD2F57">
      <w:pPr>
        <w:jc w:val="both"/>
        <w:rPr>
          <w:szCs w:val="22"/>
          <w:lang w:val="en-GB"/>
        </w:rPr>
      </w:pPr>
      <w:r w:rsidRPr="00CD2F57">
        <w:rPr>
          <w:szCs w:val="22"/>
          <w:lang w:val="en-GB"/>
        </w:rPr>
        <w:t xml:space="preserve">The engaged company will report directly to Project coordinator during the engagement period </w:t>
      </w:r>
      <w:r w:rsidR="00B44ED7">
        <w:rPr>
          <w:szCs w:val="22"/>
          <w:lang w:val="en-GB"/>
        </w:rPr>
        <w:t>2</w:t>
      </w:r>
      <w:r w:rsidR="00B44ED7" w:rsidRPr="00B44ED7">
        <w:rPr>
          <w:szCs w:val="22"/>
          <w:vertAlign w:val="superscript"/>
          <w:lang w:val="en-GB"/>
        </w:rPr>
        <w:t>nd</w:t>
      </w:r>
      <w:r w:rsidR="00B44ED7">
        <w:rPr>
          <w:szCs w:val="22"/>
          <w:lang w:val="en-GB"/>
        </w:rPr>
        <w:t xml:space="preserve"> December – 30 December</w:t>
      </w:r>
      <w:r w:rsidR="00B53437">
        <w:rPr>
          <w:szCs w:val="22"/>
          <w:lang w:val="en-GB"/>
        </w:rPr>
        <w:t xml:space="preserve"> </w:t>
      </w:r>
      <w:r>
        <w:rPr>
          <w:szCs w:val="22"/>
          <w:lang w:val="en-GB"/>
        </w:rPr>
        <w:t xml:space="preserve">, 2021, </w:t>
      </w:r>
      <w:r w:rsidRPr="00CD2F57">
        <w:rPr>
          <w:szCs w:val="22"/>
          <w:lang w:val="en-GB"/>
        </w:rPr>
        <w:t>clearly indicating the tasks performed during reporting time.  The reporting schedule and other documentation are indicated in the table below.</w:t>
      </w:r>
    </w:p>
    <w:tbl>
      <w:tblPr>
        <w:tblStyle w:val="TableGrid1"/>
        <w:tblW w:w="0" w:type="auto"/>
        <w:tblLook w:val="04A0" w:firstRow="1" w:lastRow="0" w:firstColumn="1" w:lastColumn="0" w:noHBand="0" w:noVBand="1"/>
      </w:tblPr>
      <w:tblGrid>
        <w:gridCol w:w="1606"/>
        <w:gridCol w:w="4249"/>
        <w:gridCol w:w="3490"/>
      </w:tblGrid>
      <w:tr w:rsidR="00B44ED7" w:rsidRPr="0085025F" w14:paraId="22E734A9" w14:textId="77777777" w:rsidTr="00233664">
        <w:tc>
          <w:tcPr>
            <w:tcW w:w="1606" w:type="dxa"/>
          </w:tcPr>
          <w:p w14:paraId="27F48C7E" w14:textId="7BEE2350" w:rsidR="00B44ED7" w:rsidRPr="0085025F" w:rsidRDefault="00B44ED7" w:rsidP="00B44ED7">
            <w:pPr>
              <w:jc w:val="center"/>
              <w:rPr>
                <w:rFonts w:eastAsia="Calibri" w:cstheme="majorHAnsi"/>
                <w:sz w:val="20"/>
                <w:szCs w:val="20"/>
                <w:lang w:val="en-GB"/>
              </w:rPr>
            </w:pPr>
            <w:r w:rsidRPr="00B13083">
              <w:t>Month</w:t>
            </w:r>
          </w:p>
        </w:tc>
        <w:tc>
          <w:tcPr>
            <w:tcW w:w="4249" w:type="dxa"/>
          </w:tcPr>
          <w:p w14:paraId="6BBE8002" w14:textId="63360A46" w:rsidR="00B44ED7" w:rsidRPr="0085025F" w:rsidRDefault="00B44ED7" w:rsidP="00B44ED7">
            <w:pPr>
              <w:jc w:val="center"/>
              <w:rPr>
                <w:rFonts w:eastAsia="Calibri" w:cstheme="majorHAnsi"/>
                <w:sz w:val="20"/>
                <w:szCs w:val="20"/>
                <w:lang w:val="en-GB"/>
              </w:rPr>
            </w:pPr>
            <w:r w:rsidRPr="00B13083">
              <w:t>Milestone</w:t>
            </w:r>
          </w:p>
        </w:tc>
        <w:tc>
          <w:tcPr>
            <w:tcW w:w="3490" w:type="dxa"/>
          </w:tcPr>
          <w:p w14:paraId="0641BC73" w14:textId="2CFD7EB4" w:rsidR="00B44ED7" w:rsidRPr="0085025F" w:rsidRDefault="00B44ED7" w:rsidP="00B44ED7">
            <w:pPr>
              <w:jc w:val="center"/>
              <w:rPr>
                <w:rFonts w:eastAsia="Calibri" w:cstheme="majorHAnsi"/>
                <w:sz w:val="20"/>
                <w:szCs w:val="20"/>
                <w:lang w:val="en-GB"/>
              </w:rPr>
            </w:pPr>
            <w:r w:rsidRPr="00B13083">
              <w:t>Means of verification</w:t>
            </w:r>
          </w:p>
        </w:tc>
      </w:tr>
      <w:tr w:rsidR="00B44ED7" w:rsidRPr="0085025F" w14:paraId="60F88C7D" w14:textId="77777777" w:rsidTr="00233664">
        <w:trPr>
          <w:trHeight w:val="809"/>
        </w:trPr>
        <w:tc>
          <w:tcPr>
            <w:tcW w:w="1606" w:type="dxa"/>
          </w:tcPr>
          <w:p w14:paraId="066BA989" w14:textId="13F27AD0" w:rsidR="00B44ED7" w:rsidRPr="0085025F" w:rsidRDefault="00B44ED7" w:rsidP="00B44ED7">
            <w:pPr>
              <w:jc w:val="center"/>
              <w:rPr>
                <w:rFonts w:eastAsia="Calibri" w:cstheme="majorHAnsi"/>
                <w:sz w:val="20"/>
                <w:szCs w:val="20"/>
                <w:lang w:val="en-GB"/>
              </w:rPr>
            </w:pPr>
            <w:r w:rsidRPr="00B13083">
              <w:t xml:space="preserve">2nd December   </w:t>
            </w:r>
          </w:p>
        </w:tc>
        <w:tc>
          <w:tcPr>
            <w:tcW w:w="4249" w:type="dxa"/>
          </w:tcPr>
          <w:p w14:paraId="6B539A06" w14:textId="30C87B97" w:rsidR="00B44ED7" w:rsidRPr="0085025F" w:rsidRDefault="00B44ED7" w:rsidP="00B44ED7">
            <w:pPr>
              <w:rPr>
                <w:sz w:val="20"/>
                <w:szCs w:val="20"/>
                <w:lang w:val="en-GB"/>
              </w:rPr>
            </w:pPr>
            <w:r w:rsidRPr="00B13083">
              <w:t>Engaged and contracted company</w:t>
            </w:r>
          </w:p>
        </w:tc>
        <w:tc>
          <w:tcPr>
            <w:tcW w:w="3490" w:type="dxa"/>
          </w:tcPr>
          <w:p w14:paraId="0148CD4C" w14:textId="4ED4950E" w:rsidR="00B44ED7" w:rsidRPr="0085025F" w:rsidRDefault="00B44ED7" w:rsidP="00B44ED7">
            <w:pPr>
              <w:rPr>
                <w:sz w:val="20"/>
                <w:szCs w:val="20"/>
                <w:lang w:val="en-GB"/>
              </w:rPr>
            </w:pPr>
            <w:r w:rsidRPr="00B13083">
              <w:t xml:space="preserve">Contract </w:t>
            </w:r>
          </w:p>
        </w:tc>
      </w:tr>
      <w:tr w:rsidR="00B44ED7" w:rsidRPr="0085025F" w14:paraId="45F85996" w14:textId="77777777" w:rsidTr="00233664">
        <w:trPr>
          <w:trHeight w:val="890"/>
        </w:trPr>
        <w:tc>
          <w:tcPr>
            <w:tcW w:w="1606" w:type="dxa"/>
          </w:tcPr>
          <w:p w14:paraId="3C941CDC" w14:textId="4C67089C" w:rsidR="00B44ED7" w:rsidRPr="0085025F" w:rsidRDefault="00B44ED7" w:rsidP="00B44ED7">
            <w:pPr>
              <w:jc w:val="center"/>
              <w:rPr>
                <w:rFonts w:eastAsia="Calibri" w:cstheme="majorHAnsi"/>
                <w:sz w:val="20"/>
                <w:szCs w:val="20"/>
                <w:lang w:val="en-GB"/>
              </w:rPr>
            </w:pPr>
            <w:r w:rsidRPr="00B13083">
              <w:t xml:space="preserve">December 2021 </w:t>
            </w:r>
          </w:p>
        </w:tc>
        <w:tc>
          <w:tcPr>
            <w:tcW w:w="4249" w:type="dxa"/>
          </w:tcPr>
          <w:p w14:paraId="17ACE4E4" w14:textId="27C2304D" w:rsidR="00B44ED7" w:rsidRPr="0085025F" w:rsidRDefault="00B44ED7" w:rsidP="00B44ED7">
            <w:pPr>
              <w:shd w:val="clear" w:color="auto" w:fill="FFFFFF"/>
              <w:spacing w:before="0" w:after="0"/>
              <w:jc w:val="both"/>
              <w:textAlignment w:val="baseline"/>
              <w:rPr>
                <w:sz w:val="20"/>
                <w:szCs w:val="20"/>
                <w:lang w:val="en-GB"/>
              </w:rPr>
            </w:pPr>
            <w:r w:rsidRPr="00B13083">
              <w:t xml:space="preserve">Design and print of expected deliverables </w:t>
            </w:r>
          </w:p>
        </w:tc>
        <w:tc>
          <w:tcPr>
            <w:tcW w:w="3490" w:type="dxa"/>
          </w:tcPr>
          <w:p w14:paraId="5ED5AA6F" w14:textId="7215789C" w:rsidR="00B44ED7" w:rsidRPr="0085025F" w:rsidRDefault="00B44ED7" w:rsidP="00B44ED7">
            <w:pPr>
              <w:rPr>
                <w:sz w:val="20"/>
                <w:szCs w:val="20"/>
                <w:lang w:val="en-GB"/>
              </w:rPr>
            </w:pPr>
            <w:r w:rsidRPr="00B13083">
              <w:t>1ooo Calendars and 30 agendas for 2022</w:t>
            </w:r>
          </w:p>
        </w:tc>
      </w:tr>
    </w:tbl>
    <w:p w14:paraId="2F3B086C" w14:textId="0B8CFC80" w:rsidR="004F7AA0" w:rsidRPr="0085025F" w:rsidRDefault="004F7AA0" w:rsidP="00F3578D">
      <w:pPr>
        <w:jc w:val="both"/>
        <w:rPr>
          <w:szCs w:val="22"/>
          <w:lang w:val="en-GB"/>
        </w:rPr>
      </w:pPr>
    </w:p>
    <w:p w14:paraId="79B3D0F0" w14:textId="5A385A39" w:rsidR="00C10EC6" w:rsidRPr="0085025F" w:rsidRDefault="00C10EC6" w:rsidP="00F3578D">
      <w:pPr>
        <w:pStyle w:val="Heading1"/>
        <w:jc w:val="both"/>
        <w:rPr>
          <w:lang w:val="en-GB"/>
        </w:rPr>
      </w:pPr>
      <w:bookmarkStart w:id="0" w:name="_Hlk14093469"/>
      <w:r w:rsidRPr="0085025F">
        <w:rPr>
          <w:lang w:val="en-GB"/>
        </w:rPr>
        <w:t>Qualification requirements</w:t>
      </w:r>
    </w:p>
    <w:p w14:paraId="06C824A2" w14:textId="580ACAA1" w:rsidR="004C3DF1" w:rsidRDefault="004C3DF1" w:rsidP="00733053">
      <w:pPr>
        <w:jc w:val="both"/>
        <w:rPr>
          <w:u w:val="single"/>
          <w:lang w:val="en-GB"/>
        </w:rPr>
      </w:pPr>
      <w:r w:rsidRPr="0085025F">
        <w:rPr>
          <w:u w:val="single"/>
          <w:lang w:val="en-GB"/>
        </w:rPr>
        <w:t>Mandatory technical criteria:</w:t>
      </w:r>
    </w:p>
    <w:p w14:paraId="2B05C5C4" w14:textId="0B86AF65" w:rsidR="00CD2F57" w:rsidRPr="00111ECA" w:rsidRDefault="00CD2F57" w:rsidP="00CD2F57">
      <w:pPr>
        <w:numPr>
          <w:ilvl w:val="0"/>
          <w:numId w:val="11"/>
        </w:numPr>
        <w:shd w:val="clear" w:color="auto" w:fill="FFFFFF"/>
        <w:spacing w:before="0"/>
        <w:contextualSpacing/>
        <w:jc w:val="both"/>
        <w:textAlignment w:val="baseline"/>
        <w:rPr>
          <w:rFonts w:cstheme="majorHAnsi"/>
          <w:szCs w:val="22"/>
          <w:lang w:val="en-GB" w:eastAsia="en-US"/>
        </w:rPr>
      </w:pPr>
      <w:r w:rsidRPr="00111ECA">
        <w:rPr>
          <w:rFonts w:cstheme="majorHAnsi"/>
          <w:szCs w:val="22"/>
          <w:lang w:val="en-GB" w:eastAsia="en-US"/>
        </w:rPr>
        <w:t xml:space="preserve">At least 5 years’ professional experience in managing </w:t>
      </w:r>
      <w:r w:rsidRPr="00111ECA">
        <w:rPr>
          <w:rFonts w:eastAsia="Calibri"/>
          <w:szCs w:val="22"/>
          <w:lang w:val="en-US" w:eastAsia="en-US"/>
        </w:rPr>
        <w:t xml:space="preserve">the preparation of </w:t>
      </w:r>
      <w:r w:rsidR="008D1638">
        <w:rPr>
          <w:rFonts w:eastAsia="Calibri"/>
          <w:szCs w:val="22"/>
          <w:lang w:val="en-US" w:eastAsia="en-US"/>
        </w:rPr>
        <w:t>design and printing of promotional materials</w:t>
      </w:r>
      <w:r w:rsidR="00111ECA" w:rsidRPr="00111ECA">
        <w:rPr>
          <w:rFonts w:eastAsia="Calibri"/>
          <w:szCs w:val="22"/>
          <w:lang w:val="en-US" w:eastAsia="en-US"/>
        </w:rPr>
        <w:t xml:space="preserve">, infographics, </w:t>
      </w:r>
      <w:r w:rsidRPr="00111ECA">
        <w:rPr>
          <w:rFonts w:eastAsia="Calibri"/>
          <w:szCs w:val="22"/>
          <w:lang w:val="en-US" w:eastAsia="en-US"/>
        </w:rPr>
        <w:t>inc</w:t>
      </w:r>
      <w:r w:rsidR="00111ECA" w:rsidRPr="00111ECA">
        <w:rPr>
          <w:rFonts w:eastAsia="Calibri"/>
          <w:szCs w:val="22"/>
          <w:lang w:val="en-US" w:eastAsia="en-US"/>
        </w:rPr>
        <w:t>luding development of creative design concept</w:t>
      </w:r>
    </w:p>
    <w:p w14:paraId="1780BE6E" w14:textId="77777777" w:rsidR="00CD2F57" w:rsidRPr="00111ECA" w:rsidRDefault="00CD2F57" w:rsidP="00CD2F57">
      <w:pPr>
        <w:numPr>
          <w:ilvl w:val="0"/>
          <w:numId w:val="11"/>
        </w:numPr>
        <w:shd w:val="clear" w:color="auto" w:fill="FFFFFF"/>
        <w:spacing w:before="0"/>
        <w:contextualSpacing/>
        <w:jc w:val="both"/>
        <w:textAlignment w:val="baseline"/>
        <w:rPr>
          <w:rFonts w:cstheme="majorHAnsi"/>
          <w:szCs w:val="22"/>
          <w:lang w:val="en-GB" w:eastAsia="en-US"/>
        </w:rPr>
      </w:pPr>
      <w:r w:rsidRPr="00111ECA">
        <w:rPr>
          <w:rFonts w:cstheme="majorHAnsi"/>
          <w:szCs w:val="22"/>
          <w:lang w:val="en-GB" w:eastAsia="en-US"/>
        </w:rPr>
        <w:t xml:space="preserve">Completion of at least three similar assignments, samples could be required upon request </w:t>
      </w:r>
    </w:p>
    <w:p w14:paraId="41164DB7" w14:textId="77777777" w:rsidR="00CD2F57" w:rsidRPr="00111ECA" w:rsidRDefault="00CD2F57" w:rsidP="00CD2F57">
      <w:pPr>
        <w:shd w:val="clear" w:color="auto" w:fill="FFFFFF"/>
        <w:spacing w:before="0"/>
        <w:ind w:left="810"/>
        <w:contextualSpacing/>
        <w:jc w:val="both"/>
        <w:textAlignment w:val="baseline"/>
        <w:rPr>
          <w:rFonts w:cstheme="majorHAnsi"/>
          <w:szCs w:val="22"/>
          <w:lang w:val="en-GB" w:eastAsia="en-US"/>
        </w:rPr>
      </w:pPr>
    </w:p>
    <w:p w14:paraId="0FB03176" w14:textId="5913D105" w:rsidR="00CD2F57" w:rsidRPr="00B44ED7" w:rsidRDefault="00B44ED7" w:rsidP="00CD2F57">
      <w:pPr>
        <w:numPr>
          <w:ilvl w:val="0"/>
          <w:numId w:val="11"/>
        </w:numPr>
        <w:shd w:val="clear" w:color="auto" w:fill="FFFFFF"/>
        <w:spacing w:before="0"/>
        <w:contextualSpacing/>
        <w:jc w:val="both"/>
        <w:textAlignment w:val="baseline"/>
        <w:rPr>
          <w:rFonts w:cstheme="majorHAnsi"/>
          <w:szCs w:val="22"/>
          <w:lang w:val="en-GB" w:eastAsia="en-US"/>
        </w:rPr>
      </w:pPr>
      <w:r w:rsidRPr="00B44ED7">
        <w:rPr>
          <w:rFonts w:cstheme="majorHAnsi"/>
          <w:szCs w:val="22"/>
          <w:lang w:val="en-GB" w:eastAsia="en-US"/>
        </w:rPr>
        <w:t>Recommended to have</w:t>
      </w:r>
    </w:p>
    <w:p w14:paraId="5D6CB522" w14:textId="2D80E1B3" w:rsidR="00CD2F57" w:rsidRPr="00B44ED7" w:rsidRDefault="00111ECA" w:rsidP="00111ECA">
      <w:pPr>
        <w:numPr>
          <w:ilvl w:val="0"/>
          <w:numId w:val="11"/>
        </w:numPr>
        <w:shd w:val="clear" w:color="auto" w:fill="FFFFFF"/>
        <w:spacing w:before="0"/>
        <w:contextualSpacing/>
        <w:jc w:val="both"/>
        <w:textAlignment w:val="baseline"/>
        <w:rPr>
          <w:u w:val="single"/>
          <w:lang w:val="en-GB"/>
        </w:rPr>
      </w:pPr>
      <w:r w:rsidRPr="00B44ED7">
        <w:rPr>
          <w:rFonts w:cstheme="majorHAnsi"/>
          <w:szCs w:val="22"/>
          <w:lang w:val="en-GB" w:eastAsia="en-US"/>
        </w:rPr>
        <w:t xml:space="preserve">Creative skills </w:t>
      </w:r>
    </w:p>
    <w:p w14:paraId="57368CE7" w14:textId="77777777" w:rsidR="00CD2F57" w:rsidRPr="0085025F" w:rsidRDefault="00CD2F57" w:rsidP="00733053">
      <w:pPr>
        <w:jc w:val="both"/>
        <w:rPr>
          <w:u w:val="single"/>
          <w:lang w:val="en-GB"/>
        </w:rPr>
      </w:pPr>
    </w:p>
    <w:bookmarkEnd w:id="0"/>
    <w:p w14:paraId="3B3486B2" w14:textId="512548F0" w:rsidR="00C10EC6" w:rsidRDefault="00C10EC6" w:rsidP="00F3578D">
      <w:pPr>
        <w:pStyle w:val="Heading1"/>
        <w:jc w:val="both"/>
        <w:rPr>
          <w:lang w:val="en-GB"/>
        </w:rPr>
      </w:pPr>
      <w:r w:rsidRPr="0085025F">
        <w:rPr>
          <w:lang w:val="en-GB"/>
        </w:rPr>
        <w:t xml:space="preserve">Application </w:t>
      </w:r>
      <w:r w:rsidR="002C4AEF" w:rsidRPr="0085025F">
        <w:rPr>
          <w:lang w:val="en-GB"/>
        </w:rPr>
        <w:t>p</w:t>
      </w:r>
      <w:r w:rsidRPr="0085025F">
        <w:rPr>
          <w:lang w:val="en-GB"/>
        </w:rPr>
        <w:t>rocedure:</w:t>
      </w:r>
    </w:p>
    <w:p w14:paraId="3EB021EC" w14:textId="77777777" w:rsidR="00CD2F57" w:rsidRPr="009142D8" w:rsidRDefault="00CD2F57" w:rsidP="00CD2F57">
      <w:pPr>
        <w:rPr>
          <w:lang w:val="en-GB"/>
        </w:rPr>
      </w:pPr>
      <w:r w:rsidRPr="009142D8">
        <w:rPr>
          <w:lang w:val="en-GB"/>
        </w:rPr>
        <w:t>Interested companies for this ToR should submit the following specific documents:</w:t>
      </w:r>
    </w:p>
    <w:p w14:paraId="06123567" w14:textId="77777777" w:rsidR="00CD2F57" w:rsidRPr="009142D8" w:rsidRDefault="00CD2F57" w:rsidP="00CD2F57">
      <w:pPr>
        <w:numPr>
          <w:ilvl w:val="0"/>
          <w:numId w:val="12"/>
        </w:numPr>
        <w:spacing w:before="60"/>
        <w:contextualSpacing/>
        <w:rPr>
          <w:rFonts w:eastAsia="Calibri"/>
          <w:szCs w:val="22"/>
          <w:lang w:val="en-GB" w:eastAsia="en-US"/>
        </w:rPr>
      </w:pPr>
      <w:r w:rsidRPr="009142D8">
        <w:rPr>
          <w:rFonts w:eastAsia="Calibri"/>
          <w:szCs w:val="22"/>
          <w:lang w:val="en-GB" w:eastAsia="en-US"/>
        </w:rPr>
        <w:t xml:space="preserve">Up to date professional portfolio of the company </w:t>
      </w:r>
      <w:r w:rsidRPr="009142D8">
        <w:rPr>
          <w:rFonts w:eastAsia="Calibri" w:cstheme="majorHAnsi"/>
          <w:szCs w:val="22"/>
          <w:lang w:val="en-GB" w:eastAsia="en-US"/>
        </w:rPr>
        <w:t xml:space="preserve">clearly indicating previous similar assignments </w:t>
      </w:r>
    </w:p>
    <w:p w14:paraId="03975BA8" w14:textId="5F8E7567" w:rsidR="00CD2F57" w:rsidRPr="009142D8" w:rsidRDefault="00CD2F57" w:rsidP="00CD2F57">
      <w:pPr>
        <w:numPr>
          <w:ilvl w:val="0"/>
          <w:numId w:val="12"/>
        </w:numPr>
        <w:spacing w:before="60"/>
        <w:contextualSpacing/>
        <w:rPr>
          <w:rFonts w:eastAsia="Calibri"/>
          <w:szCs w:val="22"/>
          <w:lang w:val="en-GB" w:eastAsia="en-US"/>
        </w:rPr>
      </w:pPr>
      <w:r w:rsidRPr="009142D8">
        <w:rPr>
          <w:rFonts w:eastAsia="Calibri" w:cstheme="majorHAnsi"/>
          <w:szCs w:val="22"/>
          <w:lang w:val="en-GB" w:eastAsia="en-US"/>
        </w:rPr>
        <w:t>Financial proposal with a detailed breakdown of the costs clearly indicatin</w:t>
      </w:r>
      <w:r w:rsidR="009142D8" w:rsidRPr="009142D8">
        <w:rPr>
          <w:rFonts w:eastAsia="Calibri" w:cstheme="majorHAnsi"/>
          <w:szCs w:val="22"/>
          <w:lang w:val="en-GB" w:eastAsia="en-US"/>
        </w:rPr>
        <w:t xml:space="preserve">g amounts for each of the </w:t>
      </w:r>
      <w:r w:rsidRPr="009142D8">
        <w:rPr>
          <w:rFonts w:eastAsia="Calibri" w:cstheme="majorHAnsi"/>
          <w:szCs w:val="22"/>
          <w:lang w:val="en-GB" w:eastAsia="en-US"/>
        </w:rPr>
        <w:t xml:space="preserve">expected deliverables as well total gross amount needed for realisation of all deliverables. </w:t>
      </w:r>
    </w:p>
    <w:p w14:paraId="56CF017B" w14:textId="77777777" w:rsidR="00A24D1B" w:rsidRPr="00A24D1B" w:rsidRDefault="00CD2F57" w:rsidP="00A24D1B">
      <w:pPr>
        <w:numPr>
          <w:ilvl w:val="0"/>
          <w:numId w:val="7"/>
        </w:numPr>
        <w:spacing w:before="60"/>
        <w:ind w:left="709" w:hanging="357"/>
        <w:contextualSpacing/>
        <w:jc w:val="both"/>
        <w:rPr>
          <w:rFonts w:eastAsia="Calibri"/>
          <w:szCs w:val="22"/>
          <w:lang w:val="en-GB" w:eastAsia="en-US"/>
        </w:rPr>
      </w:pPr>
      <w:r w:rsidRPr="009142D8">
        <w:rPr>
          <w:rFonts w:eastAsia="Calibri" w:cstheme="majorHAnsi"/>
          <w:szCs w:val="22"/>
          <w:lang w:val="en-GB" w:eastAsia="en-US"/>
        </w:rPr>
        <w:t xml:space="preserve">Certification of company registration </w:t>
      </w:r>
    </w:p>
    <w:p w14:paraId="7D59ADDD" w14:textId="2721CD55" w:rsidR="00A24D1B" w:rsidRPr="00CD2F57" w:rsidRDefault="00A24D1B" w:rsidP="00A24D1B">
      <w:pPr>
        <w:numPr>
          <w:ilvl w:val="0"/>
          <w:numId w:val="7"/>
        </w:numPr>
        <w:spacing w:before="60"/>
        <w:ind w:left="709" w:hanging="357"/>
        <w:contextualSpacing/>
        <w:jc w:val="both"/>
        <w:rPr>
          <w:rFonts w:eastAsia="Calibri"/>
          <w:szCs w:val="22"/>
          <w:lang w:val="en-GB" w:eastAsia="en-US"/>
        </w:rPr>
      </w:pPr>
      <w:r w:rsidRPr="00CD2F57">
        <w:rPr>
          <w:rFonts w:eastAsia="Calibri"/>
          <w:szCs w:val="22"/>
          <w:lang w:val="en-GB" w:eastAsia="en-US"/>
        </w:rPr>
        <w:t>Declaration of relationships</w:t>
      </w:r>
    </w:p>
    <w:p w14:paraId="60A3E816" w14:textId="77777777" w:rsidR="00CD2F57" w:rsidRPr="009142D8" w:rsidRDefault="00CD2F57" w:rsidP="00A24D1B">
      <w:pPr>
        <w:shd w:val="clear" w:color="auto" w:fill="FFFFFF"/>
        <w:spacing w:before="60"/>
        <w:ind w:left="720"/>
        <w:contextualSpacing/>
        <w:jc w:val="both"/>
        <w:textAlignment w:val="baseline"/>
        <w:rPr>
          <w:rFonts w:eastAsia="Calibri" w:cstheme="majorHAnsi"/>
          <w:szCs w:val="22"/>
          <w:lang w:val="en-GB" w:eastAsia="en-US"/>
        </w:rPr>
      </w:pPr>
    </w:p>
    <w:p w14:paraId="0B0B8CB5" w14:textId="77777777" w:rsidR="00CD2F57" w:rsidRPr="009142D8" w:rsidRDefault="00CD2F57" w:rsidP="00CD2F57">
      <w:pPr>
        <w:shd w:val="clear" w:color="auto" w:fill="FFFFFF"/>
        <w:spacing w:before="60"/>
        <w:ind w:left="720"/>
        <w:contextualSpacing/>
        <w:jc w:val="both"/>
        <w:textAlignment w:val="baseline"/>
        <w:rPr>
          <w:rFonts w:eastAsia="Calibri" w:cstheme="majorHAnsi"/>
          <w:szCs w:val="22"/>
          <w:lang w:val="en-GB" w:eastAsia="en-US"/>
        </w:rPr>
      </w:pPr>
    </w:p>
    <w:p w14:paraId="5521A0C4" w14:textId="06AC2B01" w:rsidR="00CD2F57" w:rsidRPr="00B44ED7" w:rsidRDefault="00A24D1B" w:rsidP="00CD2F57">
      <w:pPr>
        <w:numPr>
          <w:ilvl w:val="0"/>
          <w:numId w:val="12"/>
        </w:numPr>
        <w:shd w:val="clear" w:color="auto" w:fill="FFFFFF"/>
        <w:spacing w:before="60"/>
        <w:contextualSpacing/>
        <w:jc w:val="both"/>
        <w:textAlignment w:val="baseline"/>
        <w:rPr>
          <w:rFonts w:eastAsia="Calibri" w:cstheme="minorHAnsi"/>
          <w:szCs w:val="22"/>
          <w:lang w:val="en-GB" w:eastAsia="en-US"/>
        </w:rPr>
      </w:pPr>
      <w:r w:rsidRPr="00B44ED7">
        <w:rPr>
          <w:rFonts w:eastAsia="Calibri" w:cstheme="minorHAnsi"/>
          <w:szCs w:val="22"/>
          <w:lang w:val="en-GB" w:eastAsia="en-US"/>
        </w:rPr>
        <w:t xml:space="preserve">Company’s portfolio, </w:t>
      </w:r>
      <w:r w:rsidR="00CD2F57" w:rsidRPr="00B44ED7">
        <w:rPr>
          <w:rFonts w:eastAsia="Calibri" w:cstheme="minorHAnsi"/>
          <w:szCs w:val="22"/>
          <w:lang w:val="en-GB" w:eastAsia="en-US"/>
        </w:rPr>
        <w:t xml:space="preserve">the financial offer/proposal </w:t>
      </w:r>
      <w:r w:rsidRPr="00B44ED7">
        <w:rPr>
          <w:rFonts w:eastAsia="Calibri" w:cstheme="minorHAnsi"/>
          <w:szCs w:val="22"/>
          <w:lang w:val="en-GB" w:eastAsia="en-US"/>
        </w:rPr>
        <w:t xml:space="preserve">and Declaration of relationship </w:t>
      </w:r>
      <w:r w:rsidR="00CD2F57" w:rsidRPr="00B44ED7">
        <w:rPr>
          <w:rFonts w:eastAsia="Calibri" w:cstheme="minorHAnsi"/>
          <w:szCs w:val="22"/>
          <w:lang w:val="en-GB" w:eastAsia="en-US"/>
        </w:rPr>
        <w:t>should be submitted by email to</w:t>
      </w:r>
      <w:r w:rsidR="00C76934" w:rsidRPr="00B44ED7">
        <w:rPr>
          <w:rFonts w:eastAsia="Calibri" w:cstheme="minorHAnsi"/>
          <w:szCs w:val="22"/>
          <w:lang w:val="en-GB" w:eastAsia="en-US"/>
        </w:rPr>
        <w:t xml:space="preserve"> the following emails </w:t>
      </w:r>
      <w:hyperlink r:id="rId10" w:history="1">
        <w:r w:rsidR="00B44ED7" w:rsidRPr="00B44ED7">
          <w:rPr>
            <w:rStyle w:val="Hyperlink"/>
            <w:rFonts w:eastAsia="Calibri" w:cstheme="minorHAnsi"/>
            <w:szCs w:val="22"/>
            <w:lang w:val="en-US" w:eastAsia="en-US"/>
          </w:rPr>
          <w:t>daniela.antonovska@nff.org.mk</w:t>
        </w:r>
      </w:hyperlink>
      <w:r w:rsidR="00B44ED7" w:rsidRPr="00B44ED7">
        <w:rPr>
          <w:rFonts w:eastAsia="Calibri" w:cstheme="minorHAnsi"/>
          <w:szCs w:val="22"/>
          <w:lang w:val="en-US" w:eastAsia="en-US"/>
        </w:rPr>
        <w:t xml:space="preserve"> and </w:t>
      </w:r>
      <w:hyperlink r:id="rId11" w:history="1">
        <w:r w:rsidR="00B44ED7" w:rsidRPr="00B44ED7">
          <w:rPr>
            <w:rStyle w:val="Hyperlink"/>
            <w:rFonts w:eastAsia="Calibri" w:cstheme="minorHAnsi"/>
            <w:szCs w:val="22"/>
            <w:lang w:val="en-US" w:eastAsia="en-US"/>
          </w:rPr>
          <w:t>nff@nff.org.mk</w:t>
        </w:r>
      </w:hyperlink>
      <w:r w:rsidR="00B44ED7" w:rsidRPr="00B44ED7">
        <w:rPr>
          <w:rFonts w:eastAsia="Calibri" w:cstheme="minorHAnsi"/>
          <w:szCs w:val="22"/>
          <w:lang w:val="en-US" w:eastAsia="en-US"/>
        </w:rPr>
        <w:t xml:space="preserve"> </w:t>
      </w:r>
      <w:r w:rsidR="00B44ED7" w:rsidRPr="00B44ED7">
        <w:rPr>
          <w:rFonts w:eastAsia="Calibri" w:cstheme="minorHAnsi"/>
          <w:szCs w:val="22"/>
          <w:lang w:val="en-GB" w:eastAsia="en-US"/>
        </w:rPr>
        <w:t>at once 1</w:t>
      </w:r>
      <w:r w:rsidR="00B44ED7" w:rsidRPr="00B44ED7">
        <w:rPr>
          <w:rFonts w:eastAsia="Calibri" w:cstheme="minorHAnsi"/>
          <w:szCs w:val="22"/>
          <w:vertAlign w:val="superscript"/>
          <w:lang w:val="en-GB" w:eastAsia="en-US"/>
        </w:rPr>
        <w:t>st</w:t>
      </w:r>
      <w:r w:rsidR="00B44ED7" w:rsidRPr="00B44ED7">
        <w:rPr>
          <w:rFonts w:eastAsia="Calibri" w:cstheme="minorHAnsi"/>
          <w:szCs w:val="22"/>
          <w:lang w:val="en-GB" w:eastAsia="en-US"/>
        </w:rPr>
        <w:t xml:space="preserve"> December 2021</w:t>
      </w:r>
      <w:r w:rsidR="00CD2F57" w:rsidRPr="00B44ED7">
        <w:rPr>
          <w:rFonts w:eastAsia="Calibri" w:cstheme="minorHAnsi"/>
          <w:szCs w:val="22"/>
          <w:lang w:val="en-GB" w:eastAsia="en-US"/>
        </w:rPr>
        <w:t xml:space="preserve">  </w:t>
      </w:r>
    </w:p>
    <w:p w14:paraId="06217512" w14:textId="4DD1EAB4" w:rsidR="00CD2F57" w:rsidRPr="00B44ED7" w:rsidRDefault="00CD2F57" w:rsidP="00CD2F57">
      <w:pPr>
        <w:numPr>
          <w:ilvl w:val="0"/>
          <w:numId w:val="12"/>
        </w:numPr>
        <w:shd w:val="clear" w:color="auto" w:fill="FFFFFF"/>
        <w:spacing w:before="60"/>
        <w:contextualSpacing/>
        <w:jc w:val="both"/>
        <w:textAlignment w:val="baseline"/>
        <w:rPr>
          <w:rFonts w:eastAsia="Calibri" w:cstheme="minorHAnsi"/>
          <w:szCs w:val="22"/>
          <w:lang w:val="en-GB" w:eastAsia="en-US"/>
        </w:rPr>
      </w:pPr>
      <w:r w:rsidRPr="00B44ED7">
        <w:rPr>
          <w:rFonts w:eastAsia="Calibri" w:cstheme="minorHAnsi"/>
          <w:szCs w:val="22"/>
          <w:lang w:val="en-GB" w:eastAsia="en-US"/>
        </w:rPr>
        <w:t xml:space="preserve">In case of any questions related to this ToR, interested candidates should contact via </w:t>
      </w:r>
      <w:r w:rsidR="00B44ED7" w:rsidRPr="00B44ED7">
        <w:rPr>
          <w:rFonts w:eastAsia="Calibri" w:cstheme="minorHAnsi"/>
          <w:szCs w:val="22"/>
          <w:lang w:val="en-GB" w:eastAsia="en-US"/>
        </w:rPr>
        <w:t xml:space="preserve">following email </w:t>
      </w:r>
      <w:hyperlink r:id="rId12" w:history="1">
        <w:r w:rsidR="00B44ED7" w:rsidRPr="00B44ED7">
          <w:rPr>
            <w:rStyle w:val="Hyperlink"/>
            <w:rFonts w:eastAsia="Calibri" w:cstheme="minorHAnsi"/>
            <w:szCs w:val="22"/>
            <w:lang w:val="en-GB" w:eastAsia="en-US"/>
          </w:rPr>
          <w:t>daniela.antonovska@nff.org.mk</w:t>
        </w:r>
      </w:hyperlink>
      <w:r w:rsidR="00B44ED7" w:rsidRPr="00B44ED7">
        <w:rPr>
          <w:rFonts w:eastAsia="Calibri" w:cstheme="minorHAnsi"/>
          <w:szCs w:val="22"/>
          <w:lang w:val="en-GB" w:eastAsia="en-US"/>
        </w:rPr>
        <w:t xml:space="preserve"> </w:t>
      </w:r>
      <w:r w:rsidRPr="00B44ED7">
        <w:rPr>
          <w:rFonts w:eastAsia="Calibri" w:cstheme="minorHAnsi"/>
          <w:szCs w:val="22"/>
          <w:lang w:val="en-GB" w:eastAsia="en-US"/>
        </w:rPr>
        <w:t xml:space="preserve">not later then </w:t>
      </w:r>
      <w:r w:rsidR="00B44ED7" w:rsidRPr="00B44ED7">
        <w:rPr>
          <w:rFonts w:eastAsia="Calibri" w:cstheme="minorHAnsi"/>
          <w:szCs w:val="22"/>
          <w:lang w:val="en-GB" w:eastAsia="en-US"/>
        </w:rPr>
        <w:t>30 November 2021.</w:t>
      </w:r>
    </w:p>
    <w:p w14:paraId="4C94DC4D" w14:textId="77777777" w:rsidR="00CD2F57" w:rsidRPr="00CD2F57" w:rsidRDefault="00CD2F57" w:rsidP="00CD2F57">
      <w:pPr>
        <w:numPr>
          <w:ilvl w:val="0"/>
          <w:numId w:val="12"/>
        </w:numPr>
        <w:shd w:val="clear" w:color="auto" w:fill="FFFFFF"/>
        <w:spacing w:before="60"/>
        <w:contextualSpacing/>
        <w:jc w:val="both"/>
        <w:textAlignment w:val="baseline"/>
        <w:rPr>
          <w:rFonts w:eastAsia="Calibri" w:cstheme="minorHAnsi"/>
          <w:szCs w:val="22"/>
          <w:lang w:val="en-GB" w:eastAsia="en-US"/>
        </w:rPr>
      </w:pPr>
      <w:r w:rsidRPr="00CD2F57">
        <w:rPr>
          <w:rFonts w:eastAsia="Calibri" w:cstheme="minorHAnsi"/>
          <w:szCs w:val="22"/>
          <w:lang w:val="en-GB" w:eastAsia="en-US"/>
        </w:rPr>
        <w:lastRenderedPageBreak/>
        <w:t xml:space="preserve">The submission of the Declaration of relationships is mandatory for the applicant </w:t>
      </w:r>
    </w:p>
    <w:p w14:paraId="483D304E" w14:textId="6EA463CD" w:rsidR="00CD2F57" w:rsidRPr="00CD2F57" w:rsidRDefault="00CD2F57" w:rsidP="00CD2F57">
      <w:pPr>
        <w:rPr>
          <w:lang w:val="en-GB"/>
        </w:rPr>
      </w:pPr>
    </w:p>
    <w:p w14:paraId="665EF7B6" w14:textId="10681341" w:rsidR="00C10EC6" w:rsidRPr="0085025F" w:rsidRDefault="00C10EC6" w:rsidP="00F3578D">
      <w:pPr>
        <w:pStyle w:val="Heading1"/>
        <w:jc w:val="both"/>
        <w:rPr>
          <w:lang w:val="en-GB"/>
        </w:rPr>
      </w:pPr>
      <w:r w:rsidRPr="0085025F">
        <w:rPr>
          <w:lang w:val="en-GB"/>
        </w:rPr>
        <w:t>Evaluation of the offers</w:t>
      </w:r>
    </w:p>
    <w:p w14:paraId="03B74E47" w14:textId="70EB5180" w:rsidR="000A4383" w:rsidRPr="0085025F" w:rsidRDefault="000A4383" w:rsidP="000A4383">
      <w:pPr>
        <w:rPr>
          <w:lang w:val="en-GB"/>
        </w:rPr>
      </w:pPr>
      <w:r w:rsidRPr="0085025F">
        <w:rPr>
          <w:lang w:val="en-GB"/>
        </w:rPr>
        <w:t xml:space="preserve">Incomplete applications and/or applications received after the deadline will not be taken into consideration. </w:t>
      </w:r>
    </w:p>
    <w:p w14:paraId="0DC0DDB7" w14:textId="6A76DBBB" w:rsidR="00B735B7" w:rsidRDefault="00B735B7" w:rsidP="00B735B7">
      <w:pPr>
        <w:shd w:val="clear" w:color="auto" w:fill="FFFFFF"/>
        <w:jc w:val="both"/>
        <w:textAlignment w:val="baseline"/>
        <w:rPr>
          <w:rFonts w:cstheme="majorHAnsi"/>
          <w:lang w:val="en-GB"/>
        </w:rPr>
      </w:pPr>
      <w:r w:rsidRPr="0085025F">
        <w:rPr>
          <w:rFonts w:cstheme="majorHAnsi"/>
          <w:lang w:val="en-GB"/>
        </w:rPr>
        <w:t>The offers will be evaluated on the following criteria:</w:t>
      </w:r>
    </w:p>
    <w:p w14:paraId="6D287228" w14:textId="1F1A445A" w:rsidR="00CD2F57" w:rsidRPr="00CD2F57" w:rsidRDefault="00CD2F57" w:rsidP="00CD2F57">
      <w:pPr>
        <w:shd w:val="clear" w:color="auto" w:fill="FFFFFF"/>
        <w:jc w:val="both"/>
        <w:textAlignment w:val="baseline"/>
        <w:rPr>
          <w:rFonts w:cstheme="majorHAnsi"/>
          <w:lang w:val="en-GB"/>
        </w:rPr>
      </w:pPr>
      <w:r w:rsidRPr="00CD2F57">
        <w:rPr>
          <w:rFonts w:cstheme="majorHAnsi"/>
          <w:lang w:val="en-GB"/>
        </w:rPr>
        <w:t xml:space="preserve">Best value for money principle will be taken into account by using a weighted scoring method to evaluate the combination of </w:t>
      </w:r>
      <w:r>
        <w:rPr>
          <w:rFonts w:cstheme="majorHAnsi"/>
          <w:lang w:val="en-GB"/>
        </w:rPr>
        <w:t xml:space="preserve">professional </w:t>
      </w:r>
      <w:r w:rsidRPr="00B44ED7">
        <w:rPr>
          <w:rFonts w:cstheme="majorHAnsi"/>
          <w:lang w:val="en-GB"/>
        </w:rPr>
        <w:t xml:space="preserve">portfolio i.e </w:t>
      </w:r>
      <w:r w:rsidR="00B44ED7" w:rsidRPr="00B44ED7">
        <w:rPr>
          <w:rFonts w:cstheme="majorHAnsi"/>
          <w:b/>
          <w:lang w:val="en-GB"/>
        </w:rPr>
        <w:t>previous work and experience (3</w:t>
      </w:r>
      <w:r w:rsidRPr="00B44ED7">
        <w:rPr>
          <w:rFonts w:cstheme="majorHAnsi"/>
          <w:b/>
          <w:lang w:val="en-GB"/>
        </w:rPr>
        <w:t>0%) and financial offer/proposal (</w:t>
      </w:r>
      <w:r w:rsidR="00B44ED7" w:rsidRPr="00B44ED7">
        <w:rPr>
          <w:rFonts w:cstheme="majorHAnsi"/>
          <w:b/>
          <w:lang w:val="en-GB"/>
        </w:rPr>
        <w:t>7</w:t>
      </w:r>
      <w:r w:rsidRPr="00B44ED7">
        <w:rPr>
          <w:rFonts w:cstheme="majorHAnsi"/>
          <w:b/>
          <w:lang w:val="en-GB"/>
        </w:rPr>
        <w:t>0</w:t>
      </w:r>
      <w:r w:rsidRPr="00B44ED7">
        <w:rPr>
          <w:rFonts w:cstheme="majorHAnsi"/>
          <w:lang w:val="en-GB"/>
        </w:rPr>
        <w:t>%)</w:t>
      </w:r>
      <w:bookmarkStart w:id="1" w:name="_GoBack"/>
      <w:bookmarkEnd w:id="1"/>
      <w:r w:rsidRPr="00CD2F57">
        <w:rPr>
          <w:rFonts w:cstheme="majorHAnsi"/>
          <w:lang w:val="en-GB"/>
        </w:rPr>
        <w:t xml:space="preserve"> </w:t>
      </w:r>
    </w:p>
    <w:p w14:paraId="5103B010" w14:textId="33216657" w:rsidR="00CD2F57" w:rsidRPr="0085025F" w:rsidRDefault="00CD2F57" w:rsidP="00B735B7">
      <w:pPr>
        <w:shd w:val="clear" w:color="auto" w:fill="FFFFFF"/>
        <w:jc w:val="both"/>
        <w:textAlignment w:val="baseline"/>
        <w:rPr>
          <w:rFonts w:cstheme="majorHAnsi"/>
          <w:lang w:val="en-GB"/>
        </w:rPr>
      </w:pPr>
    </w:p>
    <w:p w14:paraId="50BD2E14" w14:textId="1CEF8C58" w:rsidR="00C10EC6" w:rsidRDefault="00C10EC6" w:rsidP="00C10EC6">
      <w:pPr>
        <w:pStyle w:val="Heading1"/>
        <w:rPr>
          <w:lang w:val="en-GB"/>
        </w:rPr>
      </w:pPr>
      <w:r w:rsidRPr="0085025F">
        <w:rPr>
          <w:lang w:val="en-GB"/>
        </w:rPr>
        <w:t xml:space="preserve">Terms of </w:t>
      </w:r>
      <w:r w:rsidR="003760EA" w:rsidRPr="0085025F">
        <w:rPr>
          <w:lang w:val="en-GB"/>
        </w:rPr>
        <w:t>p</w:t>
      </w:r>
      <w:r w:rsidRPr="0085025F">
        <w:rPr>
          <w:lang w:val="en-GB"/>
        </w:rPr>
        <w:t>ayment</w:t>
      </w:r>
    </w:p>
    <w:p w14:paraId="2CE7C3B8" w14:textId="4148D465" w:rsidR="00CD2F57" w:rsidRDefault="00CD2F57" w:rsidP="00CD2F57">
      <w:pPr>
        <w:rPr>
          <w:lang w:val="en-GB"/>
        </w:rPr>
      </w:pPr>
    </w:p>
    <w:p w14:paraId="68C78FEE" w14:textId="6B626150" w:rsidR="00CD2F57" w:rsidRPr="00CD2F57" w:rsidRDefault="00CD2F57" w:rsidP="00CD2F57">
      <w:pPr>
        <w:spacing w:before="0" w:after="80"/>
        <w:jc w:val="both"/>
        <w:rPr>
          <w:lang w:val="en-GB"/>
        </w:rPr>
      </w:pPr>
      <w:r w:rsidRPr="00CD2F57">
        <w:rPr>
          <w:lang w:val="en-GB"/>
        </w:rPr>
        <w:t xml:space="preserve">Payment will be made upon completion of the total assignment and upon submission of all expected deliverables. Once all </w:t>
      </w:r>
      <w:r>
        <w:rPr>
          <w:lang w:val="en-GB"/>
        </w:rPr>
        <w:t xml:space="preserve">deliverables </w:t>
      </w:r>
      <w:r w:rsidRPr="00CD2F57">
        <w:rPr>
          <w:lang w:val="en-GB"/>
        </w:rPr>
        <w:t xml:space="preserve">are submitted by the company as indicated in Section IV- Coordination and reporting and approved by the Project coordinator, the payment of the total contracted fee will be paid. </w:t>
      </w:r>
    </w:p>
    <w:p w14:paraId="355EF440" w14:textId="386DE318" w:rsidR="00CD2F57" w:rsidRPr="00CD2F57" w:rsidRDefault="00CD2F57" w:rsidP="00CD2F57">
      <w:pPr>
        <w:rPr>
          <w:lang w:val="en-GB"/>
        </w:rPr>
      </w:pPr>
    </w:p>
    <w:p w14:paraId="08BF43F8" w14:textId="77777777" w:rsidR="00C10EC6" w:rsidRPr="0085025F" w:rsidRDefault="00C10EC6" w:rsidP="00F3578D">
      <w:pPr>
        <w:pStyle w:val="Heading1"/>
        <w:jc w:val="both"/>
        <w:rPr>
          <w:lang w:val="en-GB"/>
        </w:rPr>
      </w:pPr>
      <w:r w:rsidRPr="0085025F">
        <w:rPr>
          <w:lang w:val="en-GB"/>
        </w:rPr>
        <w:t>Declaration of relationships</w:t>
      </w:r>
    </w:p>
    <w:p w14:paraId="03196141" w14:textId="4DDDF047" w:rsidR="005C1F94" w:rsidRPr="0085025F" w:rsidRDefault="005C1F94" w:rsidP="005C1F94">
      <w:pPr>
        <w:jc w:val="both"/>
        <w:rPr>
          <w:lang w:val="en-GB"/>
        </w:rPr>
      </w:pPr>
      <w:r w:rsidRPr="0085025F">
        <w:rPr>
          <w:lang w:val="en-GB"/>
        </w:rPr>
        <w:t xml:space="preserve">The Applicant shall describe if their organization/employees have any business or personal relationships with closely associated party from </w:t>
      </w:r>
      <w:r w:rsidR="00E1574D">
        <w:rPr>
          <w:lang w:val="en-GB"/>
        </w:rPr>
        <w:t xml:space="preserve">NFF and </w:t>
      </w:r>
      <w:r w:rsidRPr="0085025F">
        <w:rPr>
          <w:lang w:val="en-GB"/>
        </w:rPr>
        <w:t>We Effect, its Regional Office in Skopje, its governing bodies and employees or with similar bodies/persons of the Client</w:t>
      </w:r>
      <w:r w:rsidR="0085025F">
        <w:rPr>
          <w:lang w:val="en-GB"/>
        </w:rPr>
        <w:t>.</w:t>
      </w:r>
      <w:r w:rsidRPr="0085025F">
        <w:rPr>
          <w:lang w:val="en-GB"/>
        </w:rPr>
        <w:t xml:space="preserve"> </w:t>
      </w:r>
    </w:p>
    <w:p w14:paraId="7954D420" w14:textId="2D4E8B3B" w:rsidR="00C16C52" w:rsidRPr="0085025F" w:rsidRDefault="005C1F94" w:rsidP="005C1F94">
      <w:pPr>
        <w:jc w:val="both"/>
        <w:rPr>
          <w:color w:val="0070C0"/>
          <w:lang w:val="en-GB"/>
        </w:rPr>
      </w:pPr>
      <w:r w:rsidRPr="0085025F">
        <w:rPr>
          <w:lang w:val="en-GB"/>
        </w:rPr>
        <w:t>Closely associated party (persons, physical or legal) as per We Effect’s definition is considered person who has the possibility to exert control over, or significant influence on, the other person when it comes to financial and operative decision-making concerning an activity. The purpose of the Declaration is to disclose such information which makes the application and evaluation process more transparent and supports the bids in its relevance according to conditions on the open market.</w:t>
      </w:r>
    </w:p>
    <w:sectPr w:rsidR="00C16C52" w:rsidRPr="0085025F" w:rsidSect="00D742D6">
      <w:headerReference w:type="default" r:id="rId13"/>
      <w:footerReference w:type="default" r:id="rId14"/>
      <w:pgSz w:w="11906" w:h="16838"/>
      <w:pgMar w:top="2268" w:right="850" w:bottom="1134"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8EC53" w14:textId="77777777" w:rsidR="005C38AE" w:rsidRDefault="005C38AE">
      <w:pPr>
        <w:spacing w:before="0" w:after="0"/>
      </w:pPr>
      <w:r>
        <w:separator/>
      </w:r>
    </w:p>
  </w:endnote>
  <w:endnote w:type="continuationSeparator" w:id="0">
    <w:p w14:paraId="275CD305" w14:textId="77777777" w:rsidR="005C38AE" w:rsidRDefault="005C38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eorg">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210266"/>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rPr>
            <w:sz w:val="22"/>
            <w:szCs w:val="24"/>
          </w:rPr>
        </w:sdtEndPr>
        <w:sdtContent>
          <w:p w14:paraId="332B3CF8" w14:textId="4A342717" w:rsidR="005C1F94" w:rsidRDefault="005C1F94" w:rsidP="005C1F94">
            <w:pPr>
              <w:pStyle w:val="Footer"/>
              <w:jc w:val="right"/>
            </w:pPr>
            <w:r w:rsidRPr="005C1F94">
              <w:rPr>
                <w:sz w:val="20"/>
                <w:szCs w:val="20"/>
              </w:rPr>
              <w:t xml:space="preserve">Page </w:t>
            </w:r>
            <w:r w:rsidRPr="005C1F94">
              <w:rPr>
                <w:bCs/>
                <w:sz w:val="20"/>
                <w:szCs w:val="20"/>
              </w:rPr>
              <w:fldChar w:fldCharType="begin"/>
            </w:r>
            <w:r w:rsidRPr="005C1F94">
              <w:rPr>
                <w:bCs/>
                <w:sz w:val="20"/>
                <w:szCs w:val="20"/>
              </w:rPr>
              <w:instrText xml:space="preserve"> PAGE </w:instrText>
            </w:r>
            <w:r w:rsidRPr="005C1F94">
              <w:rPr>
                <w:bCs/>
                <w:sz w:val="20"/>
                <w:szCs w:val="20"/>
              </w:rPr>
              <w:fldChar w:fldCharType="separate"/>
            </w:r>
            <w:r w:rsidR="00B44ED7">
              <w:rPr>
                <w:bCs/>
                <w:noProof/>
                <w:sz w:val="20"/>
                <w:szCs w:val="20"/>
              </w:rPr>
              <w:t>4</w:t>
            </w:r>
            <w:r w:rsidRPr="005C1F94">
              <w:rPr>
                <w:bCs/>
                <w:sz w:val="20"/>
                <w:szCs w:val="20"/>
              </w:rPr>
              <w:fldChar w:fldCharType="end"/>
            </w:r>
            <w:r w:rsidRPr="005C1F94">
              <w:rPr>
                <w:sz w:val="20"/>
                <w:szCs w:val="20"/>
              </w:rPr>
              <w:t xml:space="preserve"> of </w:t>
            </w:r>
            <w:r w:rsidRPr="005C1F94">
              <w:rPr>
                <w:bCs/>
                <w:sz w:val="20"/>
                <w:szCs w:val="20"/>
              </w:rPr>
              <w:fldChar w:fldCharType="begin"/>
            </w:r>
            <w:r w:rsidRPr="005C1F94">
              <w:rPr>
                <w:bCs/>
                <w:sz w:val="20"/>
                <w:szCs w:val="20"/>
              </w:rPr>
              <w:instrText xml:space="preserve"> NUMPAGES  </w:instrText>
            </w:r>
            <w:r w:rsidRPr="005C1F94">
              <w:rPr>
                <w:bCs/>
                <w:sz w:val="20"/>
                <w:szCs w:val="20"/>
              </w:rPr>
              <w:fldChar w:fldCharType="separate"/>
            </w:r>
            <w:r w:rsidR="00B44ED7">
              <w:rPr>
                <w:bCs/>
                <w:noProof/>
                <w:sz w:val="20"/>
                <w:szCs w:val="20"/>
              </w:rPr>
              <w:t>4</w:t>
            </w:r>
            <w:r w:rsidRPr="005C1F94">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0A4B1" w14:textId="77777777" w:rsidR="005C38AE" w:rsidRDefault="005C38AE">
      <w:pPr>
        <w:spacing w:before="0" w:after="0"/>
      </w:pPr>
      <w:r>
        <w:separator/>
      </w:r>
    </w:p>
  </w:footnote>
  <w:footnote w:type="continuationSeparator" w:id="0">
    <w:p w14:paraId="0048A4BB" w14:textId="77777777" w:rsidR="005C38AE" w:rsidRDefault="005C38A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E44AA" w14:textId="1033CC74" w:rsidR="00D742D6" w:rsidRPr="00D742D6" w:rsidRDefault="008C7FE3" w:rsidP="00A52A80">
    <w:pPr>
      <w:pStyle w:val="Header"/>
      <w:tabs>
        <w:tab w:val="clear" w:pos="4677"/>
      </w:tabs>
      <w:rPr>
        <w:lang w:val="en-US"/>
      </w:rPr>
    </w:pPr>
    <w:r>
      <w:rPr>
        <w:noProof/>
        <w:lang w:val="en-US" w:eastAsia="en-US"/>
      </w:rPr>
      <w:drawing>
        <wp:anchor distT="0" distB="0" distL="114300" distR="114300" simplePos="0" relativeHeight="251658240" behindDoc="1" locked="0" layoutInCell="1" allowOverlap="1" wp14:anchorId="03679625" wp14:editId="00F22BA2">
          <wp:simplePos x="0" y="0"/>
          <wp:positionH relativeFrom="column">
            <wp:posOffset>-3810</wp:posOffset>
          </wp:positionH>
          <wp:positionV relativeFrom="paragraph">
            <wp:posOffset>73660</wp:posOffset>
          </wp:positionV>
          <wp:extent cx="2514600" cy="674187"/>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14649" name="WeEffect_office.png"/>
                  <pic:cNvPicPr/>
                </pic:nvPicPr>
                <pic:blipFill>
                  <a:blip r:embed="rId1">
                    <a:extLst>
                      <a:ext uri="{28A0092B-C50C-407E-A947-70E740481C1C}">
                        <a14:useLocalDpi xmlns:a14="http://schemas.microsoft.com/office/drawing/2010/main" val="0"/>
                      </a:ext>
                    </a:extLst>
                  </a:blip>
                  <a:stretch>
                    <a:fillRect/>
                  </a:stretch>
                </pic:blipFill>
                <pic:spPr>
                  <a:xfrm>
                    <a:off x="0" y="0"/>
                    <a:ext cx="2514600" cy="674187"/>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rsidR="00A52A80" w:rsidRPr="00CE2DD1">
      <w:rPr>
        <w:color w:val="FF0000"/>
        <w:highlight w:val="yellow"/>
        <w:lang w:val="en-US"/>
      </w:rPr>
      <w:t xml:space="preserve">dd-MM-yyyy </w:t>
    </w:r>
    <w:r w:rsidR="00A52A80" w:rsidRPr="00CE2DD1">
      <w:rPr>
        <w:highlight w:val="yellow"/>
        <w:lang w:val="en-US"/>
      </w:rPr>
      <w:t>[</w:t>
    </w:r>
    <w:r w:rsidR="00A52A80" w:rsidRPr="00CE2DD1">
      <w:rPr>
        <w:color w:val="808080" w:themeColor="background1" w:themeShade="80"/>
        <w:highlight w:val="yellow"/>
        <w:lang w:val="en-US"/>
      </w:rPr>
      <w:t>date ToR finalized and published</w:t>
    </w:r>
    <w:r w:rsidR="00A52A80" w:rsidRPr="00CE2DD1">
      <w:rPr>
        <w:highlight w:val="yellow"/>
        <w:lang w:val="en-US"/>
      </w:rPr>
      <w:t>]</w:t>
    </w:r>
  </w:p>
  <w:p w14:paraId="280D0653" w14:textId="77777777" w:rsidR="00366200" w:rsidRPr="00D742D6" w:rsidRDefault="005C38AE" w:rsidP="00D742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24B9F"/>
    <w:multiLevelType w:val="hybridMultilevel"/>
    <w:tmpl w:val="A78C2B3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1F716DCE"/>
    <w:multiLevelType w:val="hybridMultilevel"/>
    <w:tmpl w:val="06D2E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63837"/>
    <w:multiLevelType w:val="multilevel"/>
    <w:tmpl w:val="4EF68D36"/>
    <w:lvl w:ilvl="0">
      <w:start w:val="1"/>
      <w:numFmt w:val="upperRoman"/>
      <w:pStyle w:val="Heading1"/>
      <w:lvlText w:val="%1."/>
      <w:lvlJc w:val="left"/>
      <w:pPr>
        <w:ind w:left="360" w:hanging="360"/>
      </w:pPr>
      <w:rPr>
        <w:rFonts w:ascii="Georgia" w:hAnsi="Georgia" w:hint="default"/>
        <w:b/>
        <w:i w:val="0"/>
        <w:strike w:val="0"/>
        <w:dstrike w:val="0"/>
        <w:vanish w:val="0"/>
        <w:sz w:val="28"/>
        <w:vertAlign w:val="baseline"/>
      </w:rPr>
    </w:lvl>
    <w:lvl w:ilvl="1">
      <w:start w:val="1"/>
      <w:numFmt w:val="decimal"/>
      <w:pStyle w:val="Heading2"/>
      <w:lvlText w:val="%2."/>
      <w:lvlJc w:val="left"/>
      <w:pPr>
        <w:ind w:left="720" w:hanging="360"/>
      </w:pPr>
      <w:rPr>
        <w:rFonts w:ascii="georg" w:hAnsi="georg" w:hint="default"/>
        <w:b/>
        <w:i w:val="0"/>
        <w:strike w:val="0"/>
        <w:dstrike w:val="0"/>
        <w:vanish w:val="0"/>
        <w:sz w:val="24"/>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8C12ABA"/>
    <w:multiLevelType w:val="hybridMultilevel"/>
    <w:tmpl w:val="CE50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548FB"/>
    <w:multiLevelType w:val="hybridMultilevel"/>
    <w:tmpl w:val="10A63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C74CDF"/>
    <w:multiLevelType w:val="hybridMultilevel"/>
    <w:tmpl w:val="913E8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2F6A8B"/>
    <w:multiLevelType w:val="hybridMultilevel"/>
    <w:tmpl w:val="5FC6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153F44"/>
    <w:multiLevelType w:val="hybridMultilevel"/>
    <w:tmpl w:val="B726A9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104956"/>
    <w:multiLevelType w:val="hybridMultilevel"/>
    <w:tmpl w:val="10141554"/>
    <w:lvl w:ilvl="0" w:tplc="04090001">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7C0102C"/>
    <w:multiLevelType w:val="hybridMultilevel"/>
    <w:tmpl w:val="462C8E8A"/>
    <w:lvl w:ilvl="0" w:tplc="57B89BF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CAB277A"/>
    <w:multiLevelType w:val="hybridMultilevel"/>
    <w:tmpl w:val="51CC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7C0739"/>
    <w:multiLevelType w:val="hybridMultilevel"/>
    <w:tmpl w:val="94D2DB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9C308D4"/>
    <w:multiLevelType w:val="multilevel"/>
    <w:tmpl w:val="44F6E896"/>
    <w:lvl w:ilvl="0">
      <w:start w:val="1"/>
      <w:numFmt w:val="bullet"/>
      <w:lvlText w:val=""/>
      <w:lvlJc w:val="left"/>
      <w:pPr>
        <w:tabs>
          <w:tab w:val="num" w:pos="900"/>
        </w:tabs>
        <w:ind w:left="900" w:hanging="360"/>
      </w:pPr>
      <w:rPr>
        <w:rFonts w:ascii="Symbol" w:hAnsi="Symbol" w:hint="default"/>
        <w:sz w:val="20"/>
      </w:rPr>
    </w:lvl>
    <w:lvl w:ilvl="1">
      <w:start w:val="7"/>
      <w:numFmt w:val="upperRoman"/>
      <w:lvlText w:val="%2."/>
      <w:lvlJc w:val="left"/>
      <w:pPr>
        <w:ind w:left="1800" w:hanging="720"/>
      </w:pPr>
      <w:rPr>
        <w:rFonts w:hint="default"/>
        <w:u w:val="single"/>
      </w:rPr>
    </w:lvl>
    <w:lvl w:ilvl="2">
      <w:start w:val="5"/>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2"/>
  </w:num>
  <w:num w:numId="4">
    <w:abstractNumId w:val="5"/>
  </w:num>
  <w:num w:numId="5">
    <w:abstractNumId w:val="9"/>
  </w:num>
  <w:num w:numId="6">
    <w:abstractNumId w:val="6"/>
  </w:num>
  <w:num w:numId="7">
    <w:abstractNumId w:val="8"/>
  </w:num>
  <w:num w:numId="8">
    <w:abstractNumId w:val="11"/>
  </w:num>
  <w:num w:numId="9">
    <w:abstractNumId w:val="12"/>
  </w:num>
  <w:num w:numId="10">
    <w:abstractNumId w:val="3"/>
  </w:num>
  <w:num w:numId="11">
    <w:abstractNumId w:val="0"/>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EC6"/>
    <w:rsid w:val="00002C34"/>
    <w:rsid w:val="000132C1"/>
    <w:rsid w:val="000161B3"/>
    <w:rsid w:val="000250BF"/>
    <w:rsid w:val="00034507"/>
    <w:rsid w:val="000822BC"/>
    <w:rsid w:val="0009529A"/>
    <w:rsid w:val="000A4383"/>
    <w:rsid w:val="000D3655"/>
    <w:rsid w:val="000E3509"/>
    <w:rsid w:val="000F24B6"/>
    <w:rsid w:val="001062DB"/>
    <w:rsid w:val="00111ECA"/>
    <w:rsid w:val="00126AD6"/>
    <w:rsid w:val="00127C04"/>
    <w:rsid w:val="00136BC4"/>
    <w:rsid w:val="001507F3"/>
    <w:rsid w:val="00150AE4"/>
    <w:rsid w:val="00152284"/>
    <w:rsid w:val="00153A10"/>
    <w:rsid w:val="0015626F"/>
    <w:rsid w:val="001570A8"/>
    <w:rsid w:val="00183D4E"/>
    <w:rsid w:val="001861C3"/>
    <w:rsid w:val="00194369"/>
    <w:rsid w:val="001945F4"/>
    <w:rsid w:val="0019714E"/>
    <w:rsid w:val="001A785C"/>
    <w:rsid w:val="001B1CA5"/>
    <w:rsid w:val="001B39E9"/>
    <w:rsid w:val="001C4F49"/>
    <w:rsid w:val="001D086B"/>
    <w:rsid w:val="001E0AFD"/>
    <w:rsid w:val="001E6DC7"/>
    <w:rsid w:val="001F0580"/>
    <w:rsid w:val="00205040"/>
    <w:rsid w:val="00205311"/>
    <w:rsid w:val="00212174"/>
    <w:rsid w:val="00224AC4"/>
    <w:rsid w:val="00234399"/>
    <w:rsid w:val="002361D2"/>
    <w:rsid w:val="00245533"/>
    <w:rsid w:val="00251951"/>
    <w:rsid w:val="0025404B"/>
    <w:rsid w:val="00275BB2"/>
    <w:rsid w:val="0027744F"/>
    <w:rsid w:val="00292883"/>
    <w:rsid w:val="002971E4"/>
    <w:rsid w:val="002A577D"/>
    <w:rsid w:val="002C0F08"/>
    <w:rsid w:val="002C4AEF"/>
    <w:rsid w:val="002C710A"/>
    <w:rsid w:val="002D240E"/>
    <w:rsid w:val="002D497C"/>
    <w:rsid w:val="002D4F80"/>
    <w:rsid w:val="002F363B"/>
    <w:rsid w:val="002F4326"/>
    <w:rsid w:val="002F5285"/>
    <w:rsid w:val="0030285F"/>
    <w:rsid w:val="00307A45"/>
    <w:rsid w:val="00311032"/>
    <w:rsid w:val="0033453D"/>
    <w:rsid w:val="00337584"/>
    <w:rsid w:val="00370A10"/>
    <w:rsid w:val="0037553E"/>
    <w:rsid w:val="003760EA"/>
    <w:rsid w:val="00380BE7"/>
    <w:rsid w:val="00395C1C"/>
    <w:rsid w:val="00395FBD"/>
    <w:rsid w:val="003B3425"/>
    <w:rsid w:val="003D6B83"/>
    <w:rsid w:val="003F1EA1"/>
    <w:rsid w:val="003F3527"/>
    <w:rsid w:val="003F4931"/>
    <w:rsid w:val="00412ED9"/>
    <w:rsid w:val="004245AB"/>
    <w:rsid w:val="004272ED"/>
    <w:rsid w:val="004339DD"/>
    <w:rsid w:val="00440E00"/>
    <w:rsid w:val="00451671"/>
    <w:rsid w:val="00453E2C"/>
    <w:rsid w:val="0045414F"/>
    <w:rsid w:val="00456278"/>
    <w:rsid w:val="00470396"/>
    <w:rsid w:val="00486E6A"/>
    <w:rsid w:val="004A003C"/>
    <w:rsid w:val="004A5734"/>
    <w:rsid w:val="004C3DF1"/>
    <w:rsid w:val="004C40F3"/>
    <w:rsid w:val="004E19B8"/>
    <w:rsid w:val="004E5F7E"/>
    <w:rsid w:val="004F7AA0"/>
    <w:rsid w:val="00501E4E"/>
    <w:rsid w:val="005047E4"/>
    <w:rsid w:val="00510072"/>
    <w:rsid w:val="00517F06"/>
    <w:rsid w:val="005235E1"/>
    <w:rsid w:val="00533EA2"/>
    <w:rsid w:val="00535F89"/>
    <w:rsid w:val="005445E4"/>
    <w:rsid w:val="005470B7"/>
    <w:rsid w:val="00547118"/>
    <w:rsid w:val="00555F30"/>
    <w:rsid w:val="00570A36"/>
    <w:rsid w:val="00576B27"/>
    <w:rsid w:val="00580B84"/>
    <w:rsid w:val="00582775"/>
    <w:rsid w:val="00584B0C"/>
    <w:rsid w:val="00585FC8"/>
    <w:rsid w:val="00591ACB"/>
    <w:rsid w:val="00594801"/>
    <w:rsid w:val="005A6710"/>
    <w:rsid w:val="005B31C0"/>
    <w:rsid w:val="005C1F94"/>
    <w:rsid w:val="005C38AE"/>
    <w:rsid w:val="005C511C"/>
    <w:rsid w:val="005C712F"/>
    <w:rsid w:val="005D076A"/>
    <w:rsid w:val="005D16F1"/>
    <w:rsid w:val="005E235E"/>
    <w:rsid w:val="005F48B7"/>
    <w:rsid w:val="00610073"/>
    <w:rsid w:val="00620D65"/>
    <w:rsid w:val="0065281D"/>
    <w:rsid w:val="00660526"/>
    <w:rsid w:val="006640E5"/>
    <w:rsid w:val="00681052"/>
    <w:rsid w:val="0068210D"/>
    <w:rsid w:val="00691358"/>
    <w:rsid w:val="006A0645"/>
    <w:rsid w:val="006A633B"/>
    <w:rsid w:val="006B50B4"/>
    <w:rsid w:val="006D161A"/>
    <w:rsid w:val="006D345C"/>
    <w:rsid w:val="006E2683"/>
    <w:rsid w:val="006E4454"/>
    <w:rsid w:val="006F7268"/>
    <w:rsid w:val="007107D5"/>
    <w:rsid w:val="00712791"/>
    <w:rsid w:val="00715302"/>
    <w:rsid w:val="007169F2"/>
    <w:rsid w:val="00724CE3"/>
    <w:rsid w:val="00733053"/>
    <w:rsid w:val="007361D7"/>
    <w:rsid w:val="007377FC"/>
    <w:rsid w:val="00750A41"/>
    <w:rsid w:val="007667BB"/>
    <w:rsid w:val="00774424"/>
    <w:rsid w:val="00774600"/>
    <w:rsid w:val="007875B1"/>
    <w:rsid w:val="00794A48"/>
    <w:rsid w:val="007B074E"/>
    <w:rsid w:val="007B6DCB"/>
    <w:rsid w:val="007C29CE"/>
    <w:rsid w:val="007D2ACC"/>
    <w:rsid w:val="007D683E"/>
    <w:rsid w:val="007E3B9C"/>
    <w:rsid w:val="007E49B2"/>
    <w:rsid w:val="007E58E7"/>
    <w:rsid w:val="00820FC1"/>
    <w:rsid w:val="00822872"/>
    <w:rsid w:val="0083695A"/>
    <w:rsid w:val="00837261"/>
    <w:rsid w:val="00837446"/>
    <w:rsid w:val="008500B6"/>
    <w:rsid w:val="0085025F"/>
    <w:rsid w:val="00852997"/>
    <w:rsid w:val="0085735D"/>
    <w:rsid w:val="008718F6"/>
    <w:rsid w:val="0087719A"/>
    <w:rsid w:val="00881CE2"/>
    <w:rsid w:val="008B0700"/>
    <w:rsid w:val="008B6335"/>
    <w:rsid w:val="008C0B75"/>
    <w:rsid w:val="008C7FE3"/>
    <w:rsid w:val="008D1638"/>
    <w:rsid w:val="008D6786"/>
    <w:rsid w:val="008E0CB3"/>
    <w:rsid w:val="008E45CA"/>
    <w:rsid w:val="008E7B93"/>
    <w:rsid w:val="008F1E46"/>
    <w:rsid w:val="009142D8"/>
    <w:rsid w:val="0091685F"/>
    <w:rsid w:val="0092181B"/>
    <w:rsid w:val="00924BDA"/>
    <w:rsid w:val="00925FE4"/>
    <w:rsid w:val="009572A6"/>
    <w:rsid w:val="00965261"/>
    <w:rsid w:val="00974A3C"/>
    <w:rsid w:val="0097503A"/>
    <w:rsid w:val="00985EA6"/>
    <w:rsid w:val="00995206"/>
    <w:rsid w:val="00995B44"/>
    <w:rsid w:val="009A0F23"/>
    <w:rsid w:val="009A6EE8"/>
    <w:rsid w:val="009B3741"/>
    <w:rsid w:val="009C134C"/>
    <w:rsid w:val="009E214E"/>
    <w:rsid w:val="009F4B44"/>
    <w:rsid w:val="009F74A6"/>
    <w:rsid w:val="00A03E5B"/>
    <w:rsid w:val="00A135D0"/>
    <w:rsid w:val="00A13E5A"/>
    <w:rsid w:val="00A14BE3"/>
    <w:rsid w:val="00A15CDC"/>
    <w:rsid w:val="00A234DB"/>
    <w:rsid w:val="00A24604"/>
    <w:rsid w:val="00A24D1B"/>
    <w:rsid w:val="00A37A0B"/>
    <w:rsid w:val="00A429BC"/>
    <w:rsid w:val="00A449A8"/>
    <w:rsid w:val="00A52A80"/>
    <w:rsid w:val="00A6334C"/>
    <w:rsid w:val="00A64A08"/>
    <w:rsid w:val="00A66E2D"/>
    <w:rsid w:val="00A769B2"/>
    <w:rsid w:val="00A76ACA"/>
    <w:rsid w:val="00A93794"/>
    <w:rsid w:val="00A96D7B"/>
    <w:rsid w:val="00AB0867"/>
    <w:rsid w:val="00AB194C"/>
    <w:rsid w:val="00AD2138"/>
    <w:rsid w:val="00AD4091"/>
    <w:rsid w:val="00AD6EED"/>
    <w:rsid w:val="00AE0564"/>
    <w:rsid w:val="00AE18C6"/>
    <w:rsid w:val="00B14205"/>
    <w:rsid w:val="00B21797"/>
    <w:rsid w:val="00B34362"/>
    <w:rsid w:val="00B44ED7"/>
    <w:rsid w:val="00B45864"/>
    <w:rsid w:val="00B51AEA"/>
    <w:rsid w:val="00B52748"/>
    <w:rsid w:val="00B52ABF"/>
    <w:rsid w:val="00B53437"/>
    <w:rsid w:val="00B536ED"/>
    <w:rsid w:val="00B624A4"/>
    <w:rsid w:val="00B735B7"/>
    <w:rsid w:val="00B821E1"/>
    <w:rsid w:val="00B87330"/>
    <w:rsid w:val="00B87E35"/>
    <w:rsid w:val="00B96EE6"/>
    <w:rsid w:val="00B97550"/>
    <w:rsid w:val="00BA5CA0"/>
    <w:rsid w:val="00BA60E9"/>
    <w:rsid w:val="00BC55DD"/>
    <w:rsid w:val="00BE3F1B"/>
    <w:rsid w:val="00BE5A18"/>
    <w:rsid w:val="00C10C9B"/>
    <w:rsid w:val="00C10EC6"/>
    <w:rsid w:val="00C11F33"/>
    <w:rsid w:val="00C15FDB"/>
    <w:rsid w:val="00C16C52"/>
    <w:rsid w:val="00C23397"/>
    <w:rsid w:val="00C2348C"/>
    <w:rsid w:val="00C24A55"/>
    <w:rsid w:val="00C52AA0"/>
    <w:rsid w:val="00C55ABD"/>
    <w:rsid w:val="00C70410"/>
    <w:rsid w:val="00C76934"/>
    <w:rsid w:val="00C80B78"/>
    <w:rsid w:val="00C96E2C"/>
    <w:rsid w:val="00CA0F74"/>
    <w:rsid w:val="00CB649F"/>
    <w:rsid w:val="00CC05D5"/>
    <w:rsid w:val="00CD2F57"/>
    <w:rsid w:val="00CD35B8"/>
    <w:rsid w:val="00CD47F7"/>
    <w:rsid w:val="00CE2DD1"/>
    <w:rsid w:val="00CF30ED"/>
    <w:rsid w:val="00CF3FA6"/>
    <w:rsid w:val="00CF7090"/>
    <w:rsid w:val="00D01868"/>
    <w:rsid w:val="00D04186"/>
    <w:rsid w:val="00D0754E"/>
    <w:rsid w:val="00D142DC"/>
    <w:rsid w:val="00D32E0D"/>
    <w:rsid w:val="00D32EED"/>
    <w:rsid w:val="00D450DE"/>
    <w:rsid w:val="00D7176B"/>
    <w:rsid w:val="00D95563"/>
    <w:rsid w:val="00D96DD8"/>
    <w:rsid w:val="00DC0EF9"/>
    <w:rsid w:val="00DC5B4C"/>
    <w:rsid w:val="00DD0F97"/>
    <w:rsid w:val="00DD188F"/>
    <w:rsid w:val="00DD7E5C"/>
    <w:rsid w:val="00DE3ADE"/>
    <w:rsid w:val="00DF6082"/>
    <w:rsid w:val="00E132F0"/>
    <w:rsid w:val="00E1574D"/>
    <w:rsid w:val="00E2707C"/>
    <w:rsid w:val="00E40230"/>
    <w:rsid w:val="00E40E62"/>
    <w:rsid w:val="00E42CDB"/>
    <w:rsid w:val="00E51224"/>
    <w:rsid w:val="00E53103"/>
    <w:rsid w:val="00E53578"/>
    <w:rsid w:val="00E71FDB"/>
    <w:rsid w:val="00E85CC7"/>
    <w:rsid w:val="00E9415B"/>
    <w:rsid w:val="00E944D3"/>
    <w:rsid w:val="00E97652"/>
    <w:rsid w:val="00EA295D"/>
    <w:rsid w:val="00EB1096"/>
    <w:rsid w:val="00EB4362"/>
    <w:rsid w:val="00EB7654"/>
    <w:rsid w:val="00EC06CA"/>
    <w:rsid w:val="00ED0BC8"/>
    <w:rsid w:val="00ED5699"/>
    <w:rsid w:val="00EE3FBE"/>
    <w:rsid w:val="00EE65E4"/>
    <w:rsid w:val="00EE6D05"/>
    <w:rsid w:val="00EF1061"/>
    <w:rsid w:val="00EF13D3"/>
    <w:rsid w:val="00EF4248"/>
    <w:rsid w:val="00F00E54"/>
    <w:rsid w:val="00F029C8"/>
    <w:rsid w:val="00F02DED"/>
    <w:rsid w:val="00F11F8A"/>
    <w:rsid w:val="00F12421"/>
    <w:rsid w:val="00F17614"/>
    <w:rsid w:val="00F211D3"/>
    <w:rsid w:val="00F33671"/>
    <w:rsid w:val="00F3578D"/>
    <w:rsid w:val="00F5090B"/>
    <w:rsid w:val="00F51DAC"/>
    <w:rsid w:val="00F649EA"/>
    <w:rsid w:val="00F84808"/>
    <w:rsid w:val="00F86189"/>
    <w:rsid w:val="00F86FEE"/>
    <w:rsid w:val="00F953A5"/>
    <w:rsid w:val="00F95AD0"/>
    <w:rsid w:val="00FA0463"/>
    <w:rsid w:val="00FA263E"/>
    <w:rsid w:val="00FA7CB7"/>
    <w:rsid w:val="00FB5E96"/>
    <w:rsid w:val="00FB6D99"/>
    <w:rsid w:val="00FB71C1"/>
    <w:rsid w:val="00FD2070"/>
    <w:rsid w:val="00FD2791"/>
    <w:rsid w:val="00FE71C5"/>
    <w:rsid w:val="00FF063C"/>
    <w:rsid w:val="00FF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B6116"/>
  <w15:chartTrackingRefBased/>
  <w15:docId w15:val="{94D9A6AE-71F6-4233-9783-904E1634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EC6"/>
    <w:pPr>
      <w:spacing w:before="120" w:after="120" w:line="240" w:lineRule="auto"/>
    </w:pPr>
    <w:rPr>
      <w:rFonts w:ascii="Georgia" w:eastAsia="Times New Roman" w:hAnsi="Georgia" w:cs="Times New Roman"/>
      <w:szCs w:val="24"/>
      <w:lang w:val="ru-RU" w:eastAsia="ru-RU"/>
    </w:rPr>
  </w:style>
  <w:style w:type="paragraph" w:styleId="Heading1">
    <w:name w:val="heading 1"/>
    <w:basedOn w:val="Normal"/>
    <w:next w:val="Normal"/>
    <w:link w:val="Heading1Char"/>
    <w:qFormat/>
    <w:rsid w:val="00C10EC6"/>
    <w:pPr>
      <w:keepNext/>
      <w:keepLines/>
      <w:numPr>
        <w:numId w:val="3"/>
      </w:numPr>
      <w:spacing w:before="240"/>
      <w:outlineLvl w:val="0"/>
    </w:pPr>
    <w:rPr>
      <w:rFonts w:eastAsiaTheme="majorEastAsia" w:cstheme="majorBidi"/>
      <w:b/>
      <w:sz w:val="26"/>
      <w:szCs w:val="32"/>
    </w:rPr>
  </w:style>
  <w:style w:type="paragraph" w:styleId="Heading2">
    <w:name w:val="heading 2"/>
    <w:basedOn w:val="Normal"/>
    <w:next w:val="Normal"/>
    <w:link w:val="Heading2Char"/>
    <w:qFormat/>
    <w:rsid w:val="00C10EC6"/>
    <w:pPr>
      <w:keepNext/>
      <w:numPr>
        <w:ilvl w:val="1"/>
        <w:numId w:val="3"/>
      </w:numPr>
      <w:spacing w:after="60"/>
      <w:ind w:left="714" w:hanging="357"/>
      <w:outlineLvl w:val="1"/>
    </w:pPr>
    <w:rPr>
      <w:rFonts w:cs="Arial"/>
      <w:b/>
      <w:bCs/>
      <w:iCs/>
      <w:sz w:val="24"/>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0EC6"/>
    <w:rPr>
      <w:rFonts w:ascii="Georgia" w:eastAsiaTheme="majorEastAsia" w:hAnsi="Georgia" w:cstheme="majorBidi"/>
      <w:b/>
      <w:sz w:val="26"/>
      <w:szCs w:val="32"/>
      <w:lang w:val="ru-RU" w:eastAsia="ru-RU"/>
    </w:rPr>
  </w:style>
  <w:style w:type="character" w:customStyle="1" w:styleId="Heading2Char">
    <w:name w:val="Heading 2 Char"/>
    <w:basedOn w:val="DefaultParagraphFont"/>
    <w:link w:val="Heading2"/>
    <w:rsid w:val="00C10EC6"/>
    <w:rPr>
      <w:rFonts w:ascii="Georgia" w:eastAsia="Times New Roman" w:hAnsi="Georgia" w:cs="Arial"/>
      <w:b/>
      <w:bCs/>
      <w:iCs/>
      <w:sz w:val="24"/>
      <w:szCs w:val="28"/>
    </w:rPr>
  </w:style>
  <w:style w:type="paragraph" w:styleId="Header">
    <w:name w:val="header"/>
    <w:basedOn w:val="Normal"/>
    <w:link w:val="HeaderChar"/>
    <w:rsid w:val="00C10EC6"/>
    <w:pPr>
      <w:tabs>
        <w:tab w:val="center" w:pos="4677"/>
        <w:tab w:val="right" w:pos="9355"/>
      </w:tabs>
    </w:pPr>
  </w:style>
  <w:style w:type="character" w:customStyle="1" w:styleId="HeaderChar">
    <w:name w:val="Header Char"/>
    <w:basedOn w:val="DefaultParagraphFont"/>
    <w:link w:val="Header"/>
    <w:rsid w:val="00C10EC6"/>
    <w:rPr>
      <w:rFonts w:ascii="Georgia" w:eastAsia="Times New Roman" w:hAnsi="Georgia" w:cs="Times New Roman"/>
      <w:szCs w:val="24"/>
      <w:lang w:val="ru-RU" w:eastAsia="ru-RU"/>
    </w:rPr>
  </w:style>
  <w:style w:type="character" w:styleId="CommentReference">
    <w:name w:val="annotation reference"/>
    <w:rsid w:val="00C10EC6"/>
    <w:rPr>
      <w:sz w:val="16"/>
      <w:szCs w:val="16"/>
    </w:rPr>
  </w:style>
  <w:style w:type="paragraph" w:styleId="CommentText">
    <w:name w:val="annotation text"/>
    <w:basedOn w:val="Normal"/>
    <w:link w:val="CommentTextChar"/>
    <w:rsid w:val="00C10EC6"/>
    <w:rPr>
      <w:rFonts w:ascii="Arial" w:hAnsi="Arial"/>
      <w:sz w:val="20"/>
      <w:szCs w:val="20"/>
      <w:lang w:val="en-US" w:eastAsia="en-US"/>
    </w:rPr>
  </w:style>
  <w:style w:type="character" w:customStyle="1" w:styleId="CommentTextChar">
    <w:name w:val="Comment Text Char"/>
    <w:basedOn w:val="DefaultParagraphFont"/>
    <w:link w:val="CommentText"/>
    <w:rsid w:val="00C10EC6"/>
    <w:rPr>
      <w:rFonts w:ascii="Arial" w:eastAsia="Times New Roman" w:hAnsi="Arial" w:cs="Times New Roman"/>
      <w:sz w:val="20"/>
      <w:szCs w:val="20"/>
    </w:rPr>
  </w:style>
  <w:style w:type="paragraph" w:styleId="ListParagraph">
    <w:name w:val="List Paragraph"/>
    <w:aliases w:val="Citation List,References,List_Paragraph,Multilevel para_II,List Paragraph1,Resume Title,Paragraph,List Paragraph (numbered (a)),ReferencesCxSpLast,lp1,Colorful List - Accent 12,Normal 2,Main numbered paragraph,Bullets,Source,Normal 1"/>
    <w:basedOn w:val="Normal"/>
    <w:link w:val="ListParagraphChar"/>
    <w:uiPriority w:val="34"/>
    <w:qFormat/>
    <w:rsid w:val="00C10EC6"/>
    <w:pPr>
      <w:numPr>
        <w:numId w:val="5"/>
      </w:numPr>
      <w:spacing w:before="60"/>
      <w:ind w:left="924" w:hanging="357"/>
      <w:contextualSpacing/>
    </w:pPr>
    <w:rPr>
      <w:rFonts w:eastAsia="Calibri"/>
      <w:szCs w:val="22"/>
      <w:lang w:val="en-US" w:eastAsia="en-US"/>
    </w:rPr>
  </w:style>
  <w:style w:type="paragraph" w:styleId="Title">
    <w:name w:val="Title"/>
    <w:basedOn w:val="Normal"/>
    <w:link w:val="TitleChar"/>
    <w:qFormat/>
    <w:rsid w:val="00C10EC6"/>
    <w:pPr>
      <w:spacing w:before="240" w:after="60"/>
      <w:jc w:val="center"/>
      <w:outlineLvl w:val="0"/>
    </w:pPr>
    <w:rPr>
      <w:rFonts w:eastAsia="MS ??" w:cs="Arial"/>
      <w:b/>
      <w:bCs/>
      <w:kern w:val="28"/>
      <w:sz w:val="28"/>
      <w:szCs w:val="32"/>
      <w:lang w:val="en-029" w:eastAsia="en-US"/>
    </w:rPr>
  </w:style>
  <w:style w:type="character" w:customStyle="1" w:styleId="TitleChar">
    <w:name w:val="Title Char"/>
    <w:basedOn w:val="DefaultParagraphFont"/>
    <w:link w:val="Title"/>
    <w:rsid w:val="00C10EC6"/>
    <w:rPr>
      <w:rFonts w:ascii="Georgia" w:eastAsia="MS ??" w:hAnsi="Georgia" w:cs="Arial"/>
      <w:b/>
      <w:bCs/>
      <w:kern w:val="28"/>
      <w:sz w:val="28"/>
      <w:szCs w:val="32"/>
      <w:lang w:val="en-029"/>
    </w:rPr>
  </w:style>
  <w:style w:type="character" w:styleId="Hyperlink">
    <w:name w:val="Hyperlink"/>
    <w:basedOn w:val="DefaultParagraphFont"/>
    <w:unhideWhenUsed/>
    <w:rsid w:val="00C10EC6"/>
    <w:rPr>
      <w:color w:val="0563C1" w:themeColor="hyperlink"/>
      <w:u w:val="single"/>
    </w:rPr>
  </w:style>
  <w:style w:type="character" w:customStyle="1" w:styleId="ListParagraphChar">
    <w:name w:val="List Paragraph Char"/>
    <w:aliases w:val="Citation List Char,References Char,List_Paragraph Char,Multilevel para_II Char,List Paragraph1 Char,Resume Title Char,Paragraph Char,List Paragraph (numbered (a)) Char,ReferencesCxSpLast Char,lp1 Char,Colorful List - Accent 12 Char"/>
    <w:basedOn w:val="DefaultParagraphFont"/>
    <w:link w:val="ListParagraph"/>
    <w:uiPriority w:val="34"/>
    <w:qFormat/>
    <w:locked/>
    <w:rsid w:val="00C10EC6"/>
    <w:rPr>
      <w:rFonts w:ascii="Georgia" w:eastAsia="Calibri" w:hAnsi="Georgia" w:cs="Times New Roman"/>
    </w:rPr>
  </w:style>
  <w:style w:type="character" w:customStyle="1" w:styleId="fontstyle01">
    <w:name w:val="fontstyle01"/>
    <w:basedOn w:val="DefaultParagraphFont"/>
    <w:rsid w:val="00C10EC6"/>
    <w:rPr>
      <w:rFonts w:ascii="Georgia" w:hAnsi="Georgia" w:hint="default"/>
      <w:b w:val="0"/>
      <w:bCs w:val="0"/>
      <w:i w:val="0"/>
      <w:iCs w:val="0"/>
      <w:color w:val="000000"/>
      <w:sz w:val="22"/>
      <w:szCs w:val="22"/>
    </w:rPr>
  </w:style>
  <w:style w:type="paragraph" w:styleId="BalloonText">
    <w:name w:val="Balloon Text"/>
    <w:basedOn w:val="Normal"/>
    <w:link w:val="BalloonTextChar"/>
    <w:uiPriority w:val="99"/>
    <w:semiHidden/>
    <w:unhideWhenUsed/>
    <w:rsid w:val="00C10EC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EC6"/>
    <w:rPr>
      <w:rFonts w:ascii="Segoe UI" w:eastAsia="Times New Roman" w:hAnsi="Segoe UI" w:cs="Segoe UI"/>
      <w:sz w:val="18"/>
      <w:szCs w:val="18"/>
      <w:lang w:val="ru-RU" w:eastAsia="ru-RU"/>
    </w:rPr>
  </w:style>
  <w:style w:type="character" w:customStyle="1" w:styleId="UnresolvedMention1">
    <w:name w:val="Unresolved Mention1"/>
    <w:basedOn w:val="DefaultParagraphFont"/>
    <w:uiPriority w:val="99"/>
    <w:semiHidden/>
    <w:unhideWhenUsed/>
    <w:rsid w:val="00275BB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A003C"/>
    <w:rPr>
      <w:rFonts w:ascii="Georgia" w:hAnsi="Georgia"/>
      <w:b/>
      <w:bCs/>
      <w:lang w:val="ru-RU" w:eastAsia="ru-RU"/>
    </w:rPr>
  </w:style>
  <w:style w:type="character" w:customStyle="1" w:styleId="CommentSubjectChar">
    <w:name w:val="Comment Subject Char"/>
    <w:basedOn w:val="CommentTextChar"/>
    <w:link w:val="CommentSubject"/>
    <w:uiPriority w:val="99"/>
    <w:semiHidden/>
    <w:rsid w:val="004A003C"/>
    <w:rPr>
      <w:rFonts w:ascii="Georgia" w:eastAsia="Times New Roman" w:hAnsi="Georgia" w:cs="Times New Roman"/>
      <w:b/>
      <w:bCs/>
      <w:sz w:val="20"/>
      <w:szCs w:val="20"/>
      <w:lang w:val="ru-RU" w:eastAsia="ru-RU"/>
    </w:rPr>
  </w:style>
  <w:style w:type="paragraph" w:styleId="Footer">
    <w:name w:val="footer"/>
    <w:basedOn w:val="Normal"/>
    <w:link w:val="FooterChar"/>
    <w:uiPriority w:val="99"/>
    <w:unhideWhenUsed/>
    <w:rsid w:val="00A52A80"/>
    <w:pPr>
      <w:tabs>
        <w:tab w:val="center" w:pos="4680"/>
        <w:tab w:val="right" w:pos="9360"/>
      </w:tabs>
      <w:spacing w:before="0" w:after="0"/>
    </w:pPr>
  </w:style>
  <w:style w:type="character" w:customStyle="1" w:styleId="FooterChar">
    <w:name w:val="Footer Char"/>
    <w:basedOn w:val="DefaultParagraphFont"/>
    <w:link w:val="Footer"/>
    <w:uiPriority w:val="99"/>
    <w:rsid w:val="00A52A80"/>
    <w:rPr>
      <w:rFonts w:ascii="Georgia" w:eastAsia="Times New Roman" w:hAnsi="Georgia" w:cs="Times New Roman"/>
      <w:szCs w:val="24"/>
      <w:lang w:val="ru-RU" w:eastAsia="ru-RU"/>
    </w:rPr>
  </w:style>
  <w:style w:type="table" w:customStyle="1" w:styleId="TableGrid1">
    <w:name w:val="Table Grid1"/>
    <w:basedOn w:val="TableNormal"/>
    <w:next w:val="TableGrid"/>
    <w:uiPriority w:val="59"/>
    <w:rsid w:val="00BA5CA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A5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127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6834">
      <w:bodyDiv w:val="1"/>
      <w:marLeft w:val="0"/>
      <w:marRight w:val="0"/>
      <w:marTop w:val="0"/>
      <w:marBottom w:val="0"/>
      <w:divBdr>
        <w:top w:val="none" w:sz="0" w:space="0" w:color="auto"/>
        <w:left w:val="none" w:sz="0" w:space="0" w:color="auto"/>
        <w:bottom w:val="none" w:sz="0" w:space="0" w:color="auto"/>
        <w:right w:val="none" w:sz="0" w:space="0" w:color="auto"/>
      </w:divBdr>
    </w:div>
    <w:div w:id="458765202">
      <w:bodyDiv w:val="1"/>
      <w:marLeft w:val="0"/>
      <w:marRight w:val="0"/>
      <w:marTop w:val="0"/>
      <w:marBottom w:val="0"/>
      <w:divBdr>
        <w:top w:val="none" w:sz="0" w:space="0" w:color="auto"/>
        <w:left w:val="none" w:sz="0" w:space="0" w:color="auto"/>
        <w:bottom w:val="none" w:sz="0" w:space="0" w:color="auto"/>
        <w:right w:val="none" w:sz="0" w:space="0" w:color="auto"/>
      </w:divBdr>
    </w:div>
    <w:div w:id="994408158">
      <w:bodyDiv w:val="1"/>
      <w:marLeft w:val="0"/>
      <w:marRight w:val="0"/>
      <w:marTop w:val="0"/>
      <w:marBottom w:val="0"/>
      <w:divBdr>
        <w:top w:val="none" w:sz="0" w:space="0" w:color="auto"/>
        <w:left w:val="none" w:sz="0" w:space="0" w:color="auto"/>
        <w:bottom w:val="none" w:sz="0" w:space="0" w:color="auto"/>
        <w:right w:val="none" w:sz="0" w:space="0" w:color="auto"/>
      </w:divBdr>
    </w:div>
    <w:div w:id="1168061744">
      <w:bodyDiv w:val="1"/>
      <w:marLeft w:val="0"/>
      <w:marRight w:val="0"/>
      <w:marTop w:val="0"/>
      <w:marBottom w:val="0"/>
      <w:divBdr>
        <w:top w:val="none" w:sz="0" w:space="0" w:color="auto"/>
        <w:left w:val="none" w:sz="0" w:space="0" w:color="auto"/>
        <w:bottom w:val="none" w:sz="0" w:space="0" w:color="auto"/>
        <w:right w:val="none" w:sz="0" w:space="0" w:color="auto"/>
      </w:divBdr>
    </w:div>
    <w:div w:id="1246188958">
      <w:bodyDiv w:val="1"/>
      <w:marLeft w:val="0"/>
      <w:marRight w:val="0"/>
      <w:marTop w:val="0"/>
      <w:marBottom w:val="0"/>
      <w:divBdr>
        <w:top w:val="none" w:sz="0" w:space="0" w:color="auto"/>
        <w:left w:val="none" w:sz="0" w:space="0" w:color="auto"/>
        <w:bottom w:val="none" w:sz="0" w:space="0" w:color="auto"/>
        <w:right w:val="none" w:sz="0" w:space="0" w:color="auto"/>
      </w:divBdr>
    </w:div>
    <w:div w:id="1248733720">
      <w:bodyDiv w:val="1"/>
      <w:marLeft w:val="0"/>
      <w:marRight w:val="0"/>
      <w:marTop w:val="0"/>
      <w:marBottom w:val="0"/>
      <w:divBdr>
        <w:top w:val="none" w:sz="0" w:space="0" w:color="auto"/>
        <w:left w:val="none" w:sz="0" w:space="0" w:color="auto"/>
        <w:bottom w:val="none" w:sz="0" w:space="0" w:color="auto"/>
        <w:right w:val="none" w:sz="0" w:space="0" w:color="auto"/>
      </w:divBdr>
    </w:div>
    <w:div w:id="1822380886">
      <w:bodyDiv w:val="1"/>
      <w:marLeft w:val="0"/>
      <w:marRight w:val="0"/>
      <w:marTop w:val="0"/>
      <w:marBottom w:val="0"/>
      <w:divBdr>
        <w:top w:val="none" w:sz="0" w:space="0" w:color="auto"/>
        <w:left w:val="none" w:sz="0" w:space="0" w:color="auto"/>
        <w:bottom w:val="none" w:sz="0" w:space="0" w:color="auto"/>
        <w:right w:val="none" w:sz="0" w:space="0" w:color="auto"/>
      </w:divBdr>
    </w:div>
    <w:div w:id="1846431548">
      <w:bodyDiv w:val="1"/>
      <w:marLeft w:val="0"/>
      <w:marRight w:val="0"/>
      <w:marTop w:val="0"/>
      <w:marBottom w:val="0"/>
      <w:divBdr>
        <w:top w:val="none" w:sz="0" w:space="0" w:color="auto"/>
        <w:left w:val="none" w:sz="0" w:space="0" w:color="auto"/>
        <w:bottom w:val="none" w:sz="0" w:space="0" w:color="auto"/>
        <w:right w:val="none" w:sz="0" w:space="0" w:color="auto"/>
      </w:divBdr>
    </w:div>
    <w:div w:id="187577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niela.antonovska@nff.org.m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ff@nff.org.m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aniela.antonovska@nff.org.m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GOOnlineDocument" ma:contentTypeID="0x01010033CF86A3E53F48B7ADBBC140A8AF8FA7006AE0CE77F1794140BDF83CCB881B29C9" ma:contentTypeVersion="11" ma:contentTypeDescription="NGO Document content type" ma:contentTypeScope="" ma:versionID="9957a8ca864a9cb8d3418029050ac601">
  <xsd:schema xmlns:xsd="http://www.w3.org/2001/XMLSchema" xmlns:xs="http://www.w3.org/2001/XMLSchema" xmlns:p="http://schemas.microsoft.com/office/2006/metadata/properties" xmlns:ns2="4f901486-5610-4817-8bf7-105abc382e71" xmlns:ns3="a9a4235a-5893-49b8-a5ca-eb11c6440019" xmlns:ns4="9559a833-0c3c-4973-926d-976e35c17f2f" targetNamespace="http://schemas.microsoft.com/office/2006/metadata/properties" ma:root="true" ma:fieldsID="52583d9edf4a6618259e9983133f2b12" ns2:_="" ns3:_="" ns4:_="">
    <xsd:import namespace="4f901486-5610-4817-8bf7-105abc382e71"/>
    <xsd:import namespace="a9a4235a-5893-49b8-a5ca-eb11c6440019"/>
    <xsd:import namespace="9559a833-0c3c-4973-926d-976e35c17f2f"/>
    <xsd:element name="properties">
      <xsd:complexType>
        <xsd:sequence>
          <xsd:element name="documentManagement">
            <xsd:complexType>
              <xsd:all>
                <xsd:element ref="ns2:FavoriteUsers" minOccurs="0"/>
                <xsd:element ref="ns2:KeyEntities" minOccurs="0"/>
                <xsd:element ref="ns2:i9f2da93fcc74e869d070fd34a0597c4" minOccurs="0"/>
                <xsd:element ref="ns2:TaxCatchAll" minOccurs="0"/>
                <xsd:element ref="ns2:TaxCatchAllLabel" minOccurs="0"/>
                <xsd:element ref="ns2:cc92bdb0fa944447acf309642a11bf0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01486-5610-4817-8bf7-105abc382e71"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internalName="FavoriteUsers">
      <xsd:simpleType>
        <xsd:restriction base="dms:Text"/>
      </xsd:simpleType>
    </xsd:element>
    <xsd:element name="KeyEntities" ma:index="9" nillable="true" ma:displayName="K" ma:description="Store all entities which this document as a key" ma:hidden="true" ma:internalName="KeyEntities">
      <xsd:simpleType>
        <xsd:restriction base="dms:Text"/>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f294a1d4-f403-4067-885f-d10df8496f83" ma:termSetId="698db3cb-13ff-4814-85b3-d106fbc6ef92"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1675a30b-0526-4ad5-9111-f3b1dc9cb312}" ma:internalName="TaxCatchAll" ma:showField="CatchAllData" ma:web="4f901486-5610-4817-8bf7-105abc382e7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675a30b-0526-4ad5-9111-f3b1dc9cb312}" ma:internalName="TaxCatchAllLabel" ma:readOnly="true" ma:showField="CatchAllDataLabel" ma:web="4f901486-5610-4817-8bf7-105abc382e71">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f294a1d4-f403-4067-885f-d10df8496f83" ma:termSetId="d9cd4912-2d1e-4beb-9835-5e7b7224fa6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a4235a-5893-49b8-a5ca-eb11c6440019"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59a833-0c3c-4973-926d-976e35c17f2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avoriteUsers xmlns="4f901486-5610-4817-8bf7-105abc382e71" xsi:nil="true"/>
    <i9f2da93fcc74e869d070fd34a0597c4 xmlns="4f901486-5610-4817-8bf7-105abc382e71">
      <Terms xmlns="http://schemas.microsoft.com/office/infopath/2007/PartnerControls"/>
    </i9f2da93fcc74e869d070fd34a0597c4>
    <TaxCatchAll xmlns="4f901486-5610-4817-8bf7-105abc382e71"/>
    <cc92bdb0fa944447acf309642a11bf0d xmlns="4f901486-5610-4817-8bf7-105abc382e71">
      <Terms xmlns="http://schemas.microsoft.com/office/infopath/2007/PartnerControls"/>
    </cc92bdb0fa944447acf309642a11bf0d>
    <KeyEntities xmlns="4f901486-5610-4817-8bf7-105abc382e71" xsi:nil="true"/>
  </documentManagement>
</p:properties>
</file>

<file path=customXml/itemProps1.xml><?xml version="1.0" encoding="utf-8"?>
<ds:datastoreItem xmlns:ds="http://schemas.openxmlformats.org/officeDocument/2006/customXml" ds:itemID="{A0B9186C-A0B3-4789-9140-6B482C506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01486-5610-4817-8bf7-105abc382e71"/>
    <ds:schemaRef ds:uri="a9a4235a-5893-49b8-a5ca-eb11c6440019"/>
    <ds:schemaRef ds:uri="9559a833-0c3c-4973-926d-976e35c17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102009-2AA3-4B20-A627-8D608541BAB7}">
  <ds:schemaRefs>
    <ds:schemaRef ds:uri="http://schemas.microsoft.com/sharepoint/v3/contenttype/forms"/>
  </ds:schemaRefs>
</ds:datastoreItem>
</file>

<file path=customXml/itemProps3.xml><?xml version="1.0" encoding="utf-8"?>
<ds:datastoreItem xmlns:ds="http://schemas.openxmlformats.org/officeDocument/2006/customXml" ds:itemID="{D432C457-E5FD-45E4-A342-9CEA3ECDE825}">
  <ds:schemaRefs>
    <ds:schemaRef ds:uri="http://schemas.microsoft.com/office/2006/metadata/properties"/>
    <ds:schemaRef ds:uri="http://schemas.microsoft.com/office/infopath/2007/PartnerControls"/>
    <ds:schemaRef ds:uri="4f901486-5610-4817-8bf7-105abc382e7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marija.trpevska@weeffect.org</dc:creator>
  <cp:keywords/>
  <dc:description/>
  <cp:lastModifiedBy>Dell</cp:lastModifiedBy>
  <cp:revision>2</cp:revision>
  <dcterms:created xsi:type="dcterms:W3CDTF">2022-01-30T15:30:00Z</dcterms:created>
  <dcterms:modified xsi:type="dcterms:W3CDTF">2022-01-30T15:30:00Z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0x01010033CF86A3E53F48B7ADBBC140A8AF8FA7006AE0CE77F1794140BDF83CCB881B29C9</vt:lpwstr>
  </property>
  <property fmtid="{D5CDD505-2E9C-101B-9397-08002B2CF9AE}" pid="3" name="NGOOnlineKeywords">
    <vt:lpwstr/>
  </property>
  <property fmtid="{D5CDD505-2E9C-101B-9397-08002B2CF9AE}" pid="4" name="NGOOnlineDocumentType">
    <vt:lpwstr/>
  </property>
</Properties>
</file>